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0F4C" w14:textId="51C520B7" w:rsidR="00266127" w:rsidRDefault="00266127" w:rsidP="00546F6F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46F6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Точность и эффективность </w:t>
      </w:r>
      <w:proofErr w:type="spellStart"/>
      <w:r w:rsidRPr="00546F6F">
        <w:rPr>
          <w:rFonts w:asciiTheme="majorBidi" w:hAnsiTheme="majorBidi" w:cstheme="majorBidi"/>
          <w:b/>
          <w:bCs/>
          <w:sz w:val="24"/>
          <w:szCs w:val="24"/>
          <w:lang w:val="ru-RU"/>
        </w:rPr>
        <w:t>внутриротового</w:t>
      </w:r>
      <w:proofErr w:type="spellEnd"/>
      <w:r w:rsidRPr="00546F6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сканирования</w:t>
      </w:r>
    </w:p>
    <w:p w14:paraId="34D162D3" w14:textId="77777777" w:rsidR="00546F6F" w:rsidRDefault="00546F6F" w:rsidP="00546F6F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16491BA" w14:textId="77777777" w:rsidR="00546F6F" w:rsidRDefault="00546F6F" w:rsidP="00546F6F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5E31EFD8" w14:textId="77777777" w:rsidR="00546F6F" w:rsidRDefault="00546F6F" w:rsidP="00546F6F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6F0C0981" w14:textId="051DB46E" w:rsidR="00546F6F" w:rsidRDefault="00266127" w:rsidP="00546F6F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Цифровой метод </w:t>
      </w:r>
      <w:r w:rsidR="00646C74">
        <w:rPr>
          <w:rFonts w:asciiTheme="majorBidi" w:hAnsiTheme="majorBidi" w:cstheme="majorBidi"/>
          <w:sz w:val="24"/>
          <w:szCs w:val="24"/>
          <w:lang w:val="ru-RU"/>
        </w:rPr>
        <w:t xml:space="preserve">получения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оттисков с помощью </w:t>
      </w:r>
      <w:proofErr w:type="spellStart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сканера (IOS) </w:t>
      </w:r>
      <w:r w:rsidR="002B493B">
        <w:rPr>
          <w:rFonts w:asciiTheme="majorBidi" w:hAnsiTheme="majorBidi" w:cstheme="majorBidi"/>
          <w:sz w:val="24"/>
          <w:szCs w:val="24"/>
          <w:lang w:val="ru-RU"/>
        </w:rPr>
        <w:t>привел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 упрощению </w:t>
      </w:r>
      <w:r w:rsidR="00646C74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>
        <w:rPr>
          <w:rFonts w:asciiTheme="majorBidi" w:hAnsiTheme="majorBidi" w:cstheme="majorBidi"/>
          <w:sz w:val="24"/>
          <w:szCs w:val="24"/>
          <w:lang w:val="ru-RU"/>
        </w:rPr>
        <w:t>клинических</w:t>
      </w:r>
      <w:r w:rsidR="00646C74">
        <w:rPr>
          <w:rFonts w:asciiTheme="majorBidi" w:hAnsiTheme="majorBidi" w:cstheme="majorBidi"/>
          <w:sz w:val="24"/>
          <w:szCs w:val="24"/>
          <w:lang w:val="ru-RU"/>
        </w:rPr>
        <w:t>, так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лабораторных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этапов изготовления ортопедических конструкций</w:t>
      </w:r>
      <w:r w:rsidR="009A4579" w:rsidRPr="00C551A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551A2" w:rsidRPr="00C551A2">
        <w:rPr>
          <w:rFonts w:asciiTheme="majorBidi" w:hAnsiTheme="majorBidi" w:cstheme="majorBidi"/>
          <w:sz w:val="24"/>
          <w:szCs w:val="24"/>
          <w:lang w:val="ru-RU"/>
        </w:rPr>
        <w:t xml:space="preserve">повысил </w:t>
      </w:r>
      <w:r w:rsidR="009A4579" w:rsidRPr="00C551A2">
        <w:rPr>
          <w:rFonts w:asciiTheme="majorBidi" w:hAnsiTheme="majorBidi" w:cstheme="majorBidi"/>
          <w:sz w:val="24"/>
          <w:szCs w:val="24"/>
          <w:lang w:val="ru-RU"/>
        </w:rPr>
        <w:t>эффективность времени</w:t>
      </w:r>
      <w:r w:rsidR="00C551A2" w:rsidRPr="00C551A2">
        <w:rPr>
          <w:rFonts w:asciiTheme="majorBidi" w:hAnsiTheme="majorBidi" w:cstheme="majorBidi"/>
          <w:sz w:val="24"/>
          <w:szCs w:val="24"/>
          <w:lang w:val="ru-RU"/>
        </w:rPr>
        <w:t xml:space="preserve"> сканирования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71563">
        <w:rPr>
          <w:rFonts w:asciiTheme="majorBidi" w:hAnsiTheme="majorBidi" w:cstheme="majorBidi"/>
          <w:sz w:val="24"/>
          <w:szCs w:val="24"/>
          <w:lang w:val="ru-RU"/>
        </w:rPr>
        <w:t xml:space="preserve">минимизировал дискомфорт пациента и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улучши</w:t>
      </w:r>
      <w:r w:rsidR="00E84035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6C74">
        <w:rPr>
          <w:rFonts w:asciiTheme="majorBidi" w:hAnsiTheme="majorBidi" w:cstheme="majorBidi"/>
          <w:sz w:val="24"/>
          <w:szCs w:val="24"/>
          <w:lang w:val="ru-RU"/>
        </w:rPr>
        <w:t>взаимодействие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с пациентами и зубными техниками</w:t>
      </w:r>
      <w:r>
        <w:rPr>
          <w:rFonts w:asciiTheme="majorBidi" w:hAnsiTheme="majorBidi" w:cstheme="majorBidi"/>
          <w:sz w:val="24"/>
          <w:szCs w:val="24"/>
          <w:lang w:val="ru-RU"/>
        </w:rPr>
        <w:t>, т</w:t>
      </w:r>
      <w:r w:rsidR="00E84035">
        <w:rPr>
          <w:rFonts w:asciiTheme="majorBidi" w:hAnsiTheme="majorBidi" w:cstheme="majorBidi"/>
          <w:sz w:val="24"/>
          <w:szCs w:val="24"/>
          <w:lang w:val="ru-RU"/>
        </w:rPr>
        <w:t xml:space="preserve">аким образом </w:t>
      </w:r>
      <w:r>
        <w:rPr>
          <w:rFonts w:asciiTheme="majorBidi" w:hAnsiTheme="majorBidi" w:cstheme="majorBidi"/>
          <w:sz w:val="24"/>
          <w:szCs w:val="24"/>
          <w:lang w:val="ru-RU"/>
        </w:rPr>
        <w:t>заменив традиционны</w:t>
      </w:r>
      <w:r w:rsidR="00F71563">
        <w:rPr>
          <w:rFonts w:asciiTheme="majorBidi" w:hAnsiTheme="majorBidi" w:cstheme="majorBidi"/>
          <w:sz w:val="24"/>
          <w:szCs w:val="24"/>
          <w:lang w:val="ru-RU"/>
        </w:rPr>
        <w:t xml:space="preserve">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метод изготовления </w:t>
      </w:r>
      <w:r w:rsidR="00646C74">
        <w:rPr>
          <w:rFonts w:asciiTheme="majorBidi" w:hAnsiTheme="majorBidi" w:cstheme="majorBidi"/>
          <w:sz w:val="24"/>
          <w:szCs w:val="24"/>
          <w:lang w:val="ru-RU"/>
        </w:rPr>
        <w:t>оттисков</w:t>
      </w:r>
      <w:r w:rsidR="00546F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F6F" w:rsidRPr="00546F6F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9634D9">
        <w:rPr>
          <w:rFonts w:asciiTheme="majorBidi" w:hAnsiTheme="majorBidi" w:cstheme="majorBidi"/>
          <w:sz w:val="24"/>
          <w:szCs w:val="24"/>
          <w:lang w:val="ru-RU"/>
        </w:rPr>
        <w:t>1-9</w:t>
      </w:r>
      <w:r w:rsidR="00546F6F" w:rsidRPr="00546F6F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546F6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7AF7">
        <w:rPr>
          <w:rFonts w:asciiTheme="majorBidi" w:hAnsiTheme="majorBidi" w:cstheme="majorBidi"/>
          <w:sz w:val="24"/>
          <w:szCs w:val="24"/>
          <w:lang w:val="ru-RU"/>
        </w:rPr>
        <w:t xml:space="preserve">Тем не менее,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существуют факторы, которые могут повлиять на точность </w:t>
      </w:r>
      <w:r w:rsidR="00177AF7" w:rsidRPr="00177AF7">
        <w:rPr>
          <w:rFonts w:asciiTheme="majorBidi" w:hAnsiTheme="majorBidi" w:cstheme="majorBidi"/>
          <w:sz w:val="24"/>
          <w:szCs w:val="24"/>
          <w:lang w:val="ru-RU"/>
        </w:rPr>
        <w:t>полученных с помощью IOS</w:t>
      </w:r>
      <w:r w:rsidR="00177AF7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цифровых </w:t>
      </w:r>
      <w:r w:rsidR="009A4579" w:rsidRPr="00177AF7">
        <w:rPr>
          <w:rFonts w:asciiTheme="majorBidi" w:hAnsiTheme="majorBidi" w:cstheme="majorBidi"/>
          <w:sz w:val="24"/>
          <w:szCs w:val="24"/>
          <w:lang w:val="ru-RU"/>
        </w:rPr>
        <w:t>оттисков, такие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как диапазон, стратегия сканирования, версия программного или </w:t>
      </w:r>
      <w:r w:rsidR="009A4579" w:rsidRPr="006B0012">
        <w:rPr>
          <w:rFonts w:asciiTheme="majorBidi" w:hAnsiTheme="majorBidi" w:cstheme="majorBidi"/>
          <w:sz w:val="24"/>
          <w:szCs w:val="24"/>
          <w:lang w:val="ru-RU"/>
        </w:rPr>
        <w:t>аппаратного обеспечения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, ком</w:t>
      </w:r>
      <w:r w:rsidR="00177AF7">
        <w:rPr>
          <w:rFonts w:asciiTheme="majorBidi" w:hAnsiTheme="majorBidi" w:cstheme="majorBidi"/>
          <w:sz w:val="24"/>
          <w:szCs w:val="24"/>
          <w:lang w:val="ru-RU"/>
        </w:rPr>
        <w:t xml:space="preserve">петентность оператора, </w:t>
      </w:r>
      <w:r w:rsidR="00DB2583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177AF7">
        <w:rPr>
          <w:rFonts w:asciiTheme="majorBidi" w:hAnsiTheme="majorBidi" w:cstheme="majorBidi"/>
          <w:sz w:val="24"/>
          <w:szCs w:val="24"/>
          <w:lang w:val="ru-RU"/>
        </w:rPr>
        <w:t>окружающи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е освещение и </w:t>
      </w:r>
      <w:r w:rsidR="00B76A8F">
        <w:rPr>
          <w:rFonts w:asciiTheme="majorBidi" w:hAnsiTheme="majorBidi" w:cstheme="majorBidi"/>
          <w:sz w:val="24"/>
          <w:szCs w:val="24"/>
          <w:lang w:val="ru-RU"/>
        </w:rPr>
        <w:t>температура</w:t>
      </w:r>
      <w:r w:rsidR="00546F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6F6F" w:rsidRPr="00546F6F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177AF7">
        <w:rPr>
          <w:rFonts w:asciiTheme="majorBidi" w:hAnsiTheme="majorBidi" w:cstheme="majorBidi"/>
          <w:sz w:val="24"/>
          <w:szCs w:val="24"/>
          <w:lang w:val="ru-RU"/>
        </w:rPr>
        <w:t>9-28</w:t>
      </w:r>
      <w:r w:rsidR="00546F6F" w:rsidRPr="00546F6F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546F6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0E384CA" w14:textId="1B823A65" w:rsidR="008C33E3" w:rsidRDefault="00927935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B0012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EB575A" w:rsidRPr="006B0012">
        <w:rPr>
          <w:rFonts w:asciiTheme="majorBidi" w:hAnsiTheme="majorBidi" w:cstheme="majorBidi"/>
          <w:sz w:val="24"/>
          <w:szCs w:val="24"/>
          <w:lang w:val="ru-RU"/>
        </w:rPr>
        <w:t xml:space="preserve">пациентов, особенно </w:t>
      </w:r>
      <w:r w:rsidR="00F4090F" w:rsidRPr="006B0012">
        <w:rPr>
          <w:rFonts w:asciiTheme="majorBidi" w:hAnsiTheme="majorBidi" w:cstheme="majorBidi"/>
          <w:sz w:val="24"/>
          <w:szCs w:val="24"/>
          <w:lang w:val="ru-RU"/>
        </w:rPr>
        <w:t>в пожилом</w:t>
      </w:r>
      <w:r w:rsidRPr="006B00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4090F" w:rsidRPr="006B0012">
        <w:rPr>
          <w:rFonts w:asciiTheme="majorBidi" w:hAnsiTheme="majorBidi" w:cstheme="majorBidi"/>
          <w:sz w:val="24"/>
          <w:szCs w:val="24"/>
          <w:lang w:val="ru-RU"/>
        </w:rPr>
        <w:t>возрасте</w:t>
      </w:r>
      <w:r w:rsidR="00EB575A" w:rsidRPr="006B001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B0012" w:rsidRPr="006B0012"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F4090F" w:rsidRPr="006B0012">
        <w:rPr>
          <w:rFonts w:asciiTheme="majorBidi" w:hAnsiTheme="majorBidi" w:cstheme="majorBidi"/>
          <w:sz w:val="24"/>
          <w:szCs w:val="24"/>
          <w:lang w:val="ru-RU"/>
        </w:rPr>
        <w:t xml:space="preserve"> адентии </w:t>
      </w:r>
      <w:r w:rsidR="006B0012" w:rsidRPr="006B0012">
        <w:rPr>
          <w:rFonts w:asciiTheme="majorBidi" w:hAnsiTheme="majorBidi" w:cstheme="majorBidi"/>
          <w:sz w:val="24"/>
          <w:szCs w:val="24"/>
          <w:lang w:val="ru-RU"/>
        </w:rPr>
        <w:t>встречаю</w:t>
      </w:r>
      <w:r w:rsidR="00732191">
        <w:rPr>
          <w:rFonts w:asciiTheme="majorBidi" w:hAnsiTheme="majorBidi" w:cstheme="majorBidi"/>
          <w:sz w:val="24"/>
          <w:szCs w:val="24"/>
          <w:lang w:val="ru-RU"/>
        </w:rPr>
        <w:t>тс</w:t>
      </w:r>
      <w:r w:rsidR="00444410" w:rsidRPr="006B0012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6B001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B4D35" w:rsidRPr="006B0012">
        <w:rPr>
          <w:rFonts w:asciiTheme="majorBidi" w:hAnsiTheme="majorBidi" w:cstheme="majorBidi"/>
          <w:sz w:val="24"/>
          <w:szCs w:val="24"/>
          <w:lang w:val="ru-RU"/>
        </w:rPr>
        <w:t xml:space="preserve">различные типы реставрационных материалов </w:t>
      </w:r>
      <w:r w:rsidR="00444410" w:rsidRPr="006B0012">
        <w:rPr>
          <w:rFonts w:asciiTheme="majorBidi" w:hAnsiTheme="majorBidi" w:cstheme="majorBidi"/>
          <w:sz w:val="24"/>
          <w:szCs w:val="24"/>
          <w:lang w:val="ru-RU"/>
        </w:rPr>
        <w:t xml:space="preserve">с разными показателями преломления и параметрами прозрачности, что </w:t>
      </w:r>
      <w:r w:rsidR="00C7685E" w:rsidRPr="006B0012">
        <w:rPr>
          <w:rFonts w:asciiTheme="majorBidi" w:hAnsiTheme="majorBidi" w:cstheme="majorBidi"/>
          <w:sz w:val="24"/>
          <w:szCs w:val="24"/>
          <w:lang w:val="ru-RU"/>
        </w:rPr>
        <w:t>может</w:t>
      </w:r>
      <w:r w:rsidR="00444410" w:rsidRPr="006B0012">
        <w:rPr>
          <w:rFonts w:asciiTheme="majorBidi" w:hAnsiTheme="majorBidi" w:cstheme="majorBidi"/>
          <w:sz w:val="24"/>
          <w:szCs w:val="24"/>
          <w:lang w:val="ru-RU"/>
        </w:rPr>
        <w:t xml:space="preserve"> влиять на точность </w:t>
      </w:r>
      <w:proofErr w:type="spellStart"/>
      <w:r w:rsidR="00444410" w:rsidRPr="006B0012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="00444410" w:rsidRPr="006B0012">
        <w:rPr>
          <w:rFonts w:asciiTheme="majorBidi" w:hAnsiTheme="majorBidi" w:cstheme="majorBidi"/>
          <w:sz w:val="24"/>
          <w:szCs w:val="24"/>
          <w:lang w:val="ru-RU"/>
        </w:rPr>
        <w:t xml:space="preserve"> сканера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C7685E">
        <w:rPr>
          <w:rFonts w:asciiTheme="majorBidi" w:hAnsiTheme="majorBidi" w:cstheme="majorBidi"/>
          <w:sz w:val="24"/>
          <w:szCs w:val="24"/>
          <w:lang w:val="ru-RU"/>
        </w:rPr>
        <w:t>10,24,35-40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Глянцевые или блестящие металлические поверхности обладают высокой отражающей способностью, что затрудняет получение информации о поверхности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34F3E">
        <w:rPr>
          <w:rFonts w:asciiTheme="majorBidi" w:hAnsiTheme="majorBidi" w:cstheme="majorBidi"/>
          <w:sz w:val="24"/>
          <w:szCs w:val="24"/>
          <w:lang w:val="ru-RU"/>
        </w:rPr>
        <w:t>41,42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D34F3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44410">
        <w:rPr>
          <w:rFonts w:asciiTheme="majorBidi" w:hAnsiTheme="majorBidi" w:cstheme="majorBidi"/>
          <w:sz w:val="24"/>
          <w:szCs w:val="24"/>
          <w:lang w:val="ru-RU"/>
        </w:rPr>
        <w:t>Известно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="00444410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точность сканирования </w:t>
      </w:r>
      <w:r w:rsidR="006D4B3B"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="00C7685E">
        <w:rPr>
          <w:rFonts w:asciiTheme="majorBidi" w:hAnsiTheme="majorBidi" w:cstheme="majorBidi"/>
          <w:sz w:val="24"/>
          <w:szCs w:val="24"/>
          <w:lang w:val="ru-RU"/>
        </w:rPr>
        <w:t>снижается в области</w:t>
      </w:r>
      <w:r w:rsidR="00444410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7685E">
        <w:rPr>
          <w:rFonts w:asciiTheme="majorBidi" w:hAnsiTheme="majorBidi" w:cstheme="majorBidi"/>
          <w:sz w:val="24"/>
          <w:szCs w:val="24"/>
          <w:lang w:val="ru-RU"/>
        </w:rPr>
        <w:t>высокопрозрачных</w:t>
      </w:r>
      <w:proofErr w:type="spellEnd"/>
      <w:r w:rsidR="00C7685E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. Применение </w:t>
      </w:r>
      <w:r w:rsidR="006D4B3B">
        <w:rPr>
          <w:rFonts w:asciiTheme="majorBidi" w:hAnsiTheme="majorBidi" w:cstheme="majorBidi"/>
          <w:sz w:val="24"/>
          <w:szCs w:val="24"/>
          <w:lang w:val="ru-RU"/>
        </w:rPr>
        <w:t>к поверхности реставраций</w:t>
      </w:r>
      <w:r w:rsidR="00444410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вспомогательных средств может помочь устранить влияние отр</w:t>
      </w:r>
      <w:r w:rsidR="005C3814">
        <w:rPr>
          <w:rFonts w:asciiTheme="majorBidi" w:hAnsiTheme="majorBidi" w:cstheme="majorBidi"/>
          <w:sz w:val="24"/>
          <w:szCs w:val="24"/>
          <w:lang w:val="ru-RU"/>
        </w:rPr>
        <w:t>ажающих свойств реставрационных материалов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и повысить точность сканирования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322E88">
        <w:rPr>
          <w:rFonts w:asciiTheme="majorBidi" w:hAnsiTheme="majorBidi" w:cstheme="majorBidi"/>
          <w:sz w:val="24"/>
          <w:szCs w:val="24"/>
          <w:lang w:val="ru-RU"/>
        </w:rPr>
        <w:t>39,40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22E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02EB2">
        <w:rPr>
          <w:rFonts w:asciiTheme="majorBidi" w:hAnsiTheme="majorBidi" w:cstheme="majorBidi"/>
          <w:sz w:val="24"/>
          <w:szCs w:val="24"/>
          <w:lang w:val="ru-RU"/>
        </w:rPr>
        <w:t>Однако, нанесение слоя</w:t>
      </w:r>
      <w:r w:rsidR="00B02EB2" w:rsidRPr="005C3814">
        <w:rPr>
          <w:rFonts w:asciiTheme="majorBidi" w:hAnsiTheme="majorBidi" w:cstheme="majorBidi"/>
          <w:sz w:val="24"/>
          <w:szCs w:val="24"/>
          <w:lang w:val="ru-RU"/>
        </w:rPr>
        <w:t xml:space="preserve"> антибликового порошкового средства (PSA) неравномерной толщины </w:t>
      </w:r>
      <w:r w:rsidR="00B02EB2">
        <w:rPr>
          <w:rFonts w:asciiTheme="majorBidi" w:hAnsiTheme="majorBidi" w:cstheme="majorBidi"/>
          <w:sz w:val="24"/>
          <w:szCs w:val="24"/>
          <w:lang w:val="ru-RU"/>
        </w:rPr>
        <w:t xml:space="preserve">при распылении </w:t>
      </w:r>
      <w:r w:rsidR="0095011F" w:rsidRPr="005C3814">
        <w:rPr>
          <w:rFonts w:asciiTheme="majorBidi" w:hAnsiTheme="majorBidi" w:cstheme="majorBidi"/>
          <w:sz w:val="24"/>
          <w:szCs w:val="24"/>
          <w:lang w:val="ru-RU"/>
        </w:rPr>
        <w:t>может привести к ошибкам сканирования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EB7D66" w:rsidRPr="005C3814">
        <w:rPr>
          <w:rFonts w:asciiTheme="majorBidi" w:hAnsiTheme="majorBidi" w:cstheme="majorBidi"/>
          <w:sz w:val="24"/>
          <w:szCs w:val="24"/>
          <w:lang w:val="ru-RU"/>
        </w:rPr>
        <w:t>24,43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6319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Нанесение жидкого средства для сканирования (LSA) </w:t>
      </w:r>
      <w:r w:rsidR="0095011F">
        <w:rPr>
          <w:rFonts w:asciiTheme="majorBidi" w:hAnsiTheme="majorBidi" w:cstheme="majorBidi"/>
          <w:sz w:val="24"/>
          <w:szCs w:val="24"/>
          <w:lang w:val="ru-RU"/>
        </w:rPr>
        <w:t>с помощью кисти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5011F">
        <w:rPr>
          <w:rFonts w:asciiTheme="majorBidi" w:hAnsiTheme="majorBidi" w:cstheme="majorBidi"/>
          <w:sz w:val="24"/>
          <w:szCs w:val="24"/>
          <w:lang w:val="ru-RU"/>
        </w:rPr>
        <w:t>менее чувствительно к технике, обеспечивает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 таргетное нанесение </w:t>
      </w:r>
      <w:r w:rsidR="0095011F">
        <w:rPr>
          <w:rFonts w:asciiTheme="majorBidi" w:hAnsiTheme="majorBidi" w:cstheme="majorBidi"/>
          <w:sz w:val="24"/>
          <w:szCs w:val="24"/>
          <w:lang w:val="ru-RU"/>
        </w:rPr>
        <w:t>и приводит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к более равномерному слою покрытия на </w:t>
      </w:r>
      <w:r w:rsidR="0095011F">
        <w:rPr>
          <w:rFonts w:asciiTheme="majorBidi" w:hAnsiTheme="majorBidi" w:cstheme="majorBidi"/>
          <w:sz w:val="24"/>
          <w:szCs w:val="24"/>
          <w:lang w:val="ru-RU"/>
        </w:rPr>
        <w:t>обработанной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2A0D79">
        <w:rPr>
          <w:rFonts w:asciiTheme="majorBidi" w:hAnsiTheme="majorBidi" w:cstheme="majorBidi"/>
          <w:sz w:val="24"/>
          <w:szCs w:val="24"/>
          <w:lang w:val="ru-RU"/>
        </w:rPr>
        <w:t>44</w:t>
      </w:r>
      <w:r w:rsidR="008C33E3" w:rsidRPr="008C33E3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462A62" w14:textId="77777777" w:rsidR="008C33E3" w:rsidRDefault="008C33E3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F197469" w14:textId="77777777" w:rsidR="008C33E3" w:rsidRDefault="00B55E9F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B55E9F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3607B690" w14:textId="77777777" w:rsidR="008C33E3" w:rsidRDefault="008C33E3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214C8D90" w14:textId="77777777" w:rsidR="008C33E3" w:rsidRDefault="009D78C8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елью данного исследования </w:t>
      </w:r>
      <w:proofErr w:type="spellStart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было изучение влияния восьми реставрационных материалов </w:t>
      </w:r>
      <w:r w:rsidR="0095011F">
        <w:rPr>
          <w:rFonts w:asciiTheme="majorBidi" w:hAnsiTheme="majorBidi" w:cstheme="majorBidi"/>
          <w:sz w:val="24"/>
          <w:szCs w:val="24"/>
          <w:lang w:val="ru-RU"/>
        </w:rPr>
        <w:t>CAD-CAM</w:t>
      </w:r>
      <w:r w:rsidR="00F34DFB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F34DFB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вспомогательных средств </w:t>
      </w:r>
      <w:r w:rsidR="005C3814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5C3814" w:rsidRPr="005C3814">
        <w:rPr>
          <w:rFonts w:asciiTheme="majorBidi" w:hAnsiTheme="majorBidi" w:cstheme="majorBidi"/>
          <w:sz w:val="24"/>
          <w:szCs w:val="24"/>
          <w:lang w:val="ru-RU"/>
        </w:rPr>
        <w:t>точность и время сканирования.</w:t>
      </w:r>
    </w:p>
    <w:p w14:paraId="6CD4DD7A" w14:textId="77777777" w:rsidR="008C33E3" w:rsidRDefault="008C33E3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B43954E" w14:textId="77777777" w:rsidR="008C33E3" w:rsidRDefault="00AF314E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E937A25" w14:textId="77777777" w:rsidR="008C33E3" w:rsidRDefault="008C33E3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37A8A60" w14:textId="6AC1999B" w:rsidR="003570A1" w:rsidRPr="008C33E3" w:rsidRDefault="00D84949" w:rsidP="008C33E3">
      <w:pPr>
        <w:spacing w:after="0" w:line="276" w:lineRule="auto"/>
        <w:ind w:left="-567" w:right="-766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проведения исследования б</w:t>
      </w:r>
      <w:r w:rsidR="005C3814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ыли изготовлены </w:t>
      </w:r>
      <w:r w:rsidR="00F34DFB">
        <w:rPr>
          <w:rFonts w:asciiTheme="majorBidi" w:hAnsiTheme="majorBidi" w:cstheme="majorBidi"/>
          <w:sz w:val="24"/>
          <w:szCs w:val="24"/>
          <w:lang w:val="ru-RU"/>
        </w:rPr>
        <w:t xml:space="preserve">идентичные анатомические </w:t>
      </w:r>
      <w:r w:rsidR="00F34DFB" w:rsidRPr="008C33E3">
        <w:rPr>
          <w:rFonts w:asciiTheme="majorBidi" w:hAnsiTheme="majorBidi" w:cstheme="majorBidi"/>
          <w:sz w:val="24"/>
          <w:szCs w:val="24"/>
          <w:lang w:val="ru-RU"/>
        </w:rPr>
        <w:t xml:space="preserve">искусственные </w:t>
      </w:r>
      <w:r w:rsidR="005C3814" w:rsidRPr="008C33E3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>оронки с использованием следующих материалов:</w:t>
      </w:r>
    </w:p>
    <w:p w14:paraId="45728228" w14:textId="63F77020" w:rsidR="003570A1" w:rsidRPr="008C33E3" w:rsidRDefault="009A4579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гибридная керамика, 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>HC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4B615E22" w14:textId="7D85DF76" w:rsidR="003570A1" w:rsidRPr="008C33E3" w:rsidRDefault="00730BE2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тетрагональный диоксид циркония, стабилизированный 3 </w:t>
      </w:r>
      <w:r w:rsidRPr="008C33E3">
        <w:rPr>
          <w:rFonts w:asciiTheme="majorBidi" w:hAnsiTheme="majorBidi" w:cstheme="majorBidi"/>
          <w:sz w:val="24"/>
          <w:szCs w:val="24"/>
        </w:rPr>
        <w:t>mol</w:t>
      </w: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 xml:space="preserve">% </w:t>
      </w:r>
      <w:r w:rsidR="00C551A2" w:rsidRPr="008C33E3">
        <w:rPr>
          <w:rFonts w:asciiTheme="majorBidi" w:hAnsiTheme="majorBidi" w:cstheme="majorBidi"/>
          <w:sz w:val="24"/>
          <w:szCs w:val="24"/>
          <w:lang w:val="ru-RU"/>
        </w:rPr>
        <w:t>иттрия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>3YZ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4DF66621" w14:textId="1EA89AD1" w:rsidR="003570A1" w:rsidRPr="008C33E3" w:rsidRDefault="00AF3001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диоксида циркония, частично стабилизированный 4 мол% </w:t>
      </w:r>
      <w:r w:rsidR="00C551A2" w:rsidRPr="008C33E3">
        <w:rPr>
          <w:rFonts w:asciiTheme="majorBidi" w:hAnsiTheme="majorBidi" w:cstheme="majorBidi"/>
          <w:sz w:val="24"/>
          <w:szCs w:val="24"/>
          <w:lang w:val="ru-RU"/>
        </w:rPr>
        <w:t>иттрия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 xml:space="preserve"> 4YZ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4DBA7500" w14:textId="6C554799" w:rsidR="003570A1" w:rsidRPr="008C33E3" w:rsidRDefault="00AF3001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диоксида циркония, 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>частично</w:t>
      </w: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 стабилизированный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5 моль % </w:t>
      </w:r>
      <w:r w:rsidR="00C551A2" w:rsidRPr="008C33E3">
        <w:rPr>
          <w:rFonts w:asciiTheme="majorBidi" w:hAnsiTheme="majorBidi" w:cstheme="majorBidi"/>
          <w:sz w:val="24"/>
          <w:szCs w:val="24"/>
          <w:lang w:val="ru-RU"/>
        </w:rPr>
        <w:t>иттрия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>5YZ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2C0A8CCA" w14:textId="58353F61" w:rsidR="00DF64C5" w:rsidRPr="008C33E3" w:rsidRDefault="009A4579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>кобальт-хром (Co-</w:t>
      </w:r>
      <w:proofErr w:type="spellStart"/>
      <w:r w:rsidRPr="008C33E3">
        <w:rPr>
          <w:rFonts w:asciiTheme="majorBidi" w:hAnsiTheme="majorBidi" w:cstheme="majorBidi"/>
          <w:sz w:val="24"/>
          <w:szCs w:val="24"/>
          <w:lang w:val="ru-RU"/>
        </w:rPr>
        <w:t>Cr</w:t>
      </w:r>
      <w:proofErr w:type="spellEnd"/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3267E698" w14:textId="19B26029" w:rsidR="00DF64C5" w:rsidRPr="008C33E3" w:rsidRDefault="00B02EB2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>пластмасса</w:t>
      </w:r>
      <w:r w:rsidR="00A61467" w:rsidRPr="008C33E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F64C5" w:rsidRPr="008C33E3">
        <w:rPr>
          <w:rFonts w:asciiTheme="majorBidi" w:hAnsiTheme="majorBidi" w:cstheme="majorBidi"/>
          <w:sz w:val="24"/>
          <w:szCs w:val="24"/>
        </w:rPr>
        <w:t>R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235C4338" w14:textId="61927D26" w:rsidR="00DF64C5" w:rsidRPr="008C33E3" w:rsidRDefault="00DF64C5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8C33E3">
        <w:rPr>
          <w:rFonts w:asciiTheme="majorBidi" w:hAnsiTheme="majorBidi" w:cstheme="majorBidi"/>
          <w:sz w:val="24"/>
          <w:szCs w:val="24"/>
          <w:lang w:val="ru-RU"/>
        </w:rPr>
        <w:t>дисиликат</w:t>
      </w:r>
      <w:proofErr w:type="spellEnd"/>
      <w:r w:rsidRPr="008C33E3">
        <w:rPr>
          <w:rFonts w:asciiTheme="majorBidi" w:hAnsiTheme="majorBidi" w:cstheme="majorBidi"/>
          <w:sz w:val="24"/>
          <w:szCs w:val="24"/>
          <w:lang w:val="ru-RU"/>
        </w:rPr>
        <w:t xml:space="preserve"> лития</w:t>
      </w:r>
      <w:r w:rsidR="00B02EB2" w:rsidRPr="008C33E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8C33E3">
        <w:rPr>
          <w:rFonts w:asciiTheme="majorBidi" w:hAnsiTheme="majorBidi" w:cstheme="majorBidi"/>
          <w:sz w:val="24"/>
          <w:szCs w:val="24"/>
        </w:rPr>
        <w:t>LD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7283104F" w14:textId="700A98BD" w:rsidR="00DF64C5" w:rsidRPr="008C33E3" w:rsidRDefault="00072624" w:rsidP="008C33E3">
      <w:pPr>
        <w:pStyle w:val="a4"/>
        <w:numPr>
          <w:ilvl w:val="0"/>
          <w:numId w:val="8"/>
        </w:numPr>
        <w:spacing w:after="0" w:line="276" w:lineRule="auto"/>
        <w:ind w:left="426" w:right="-766" w:hanging="43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C33E3">
        <w:rPr>
          <w:rFonts w:asciiTheme="majorBidi" w:hAnsiTheme="majorBidi" w:cstheme="majorBidi"/>
          <w:sz w:val="24"/>
          <w:szCs w:val="24"/>
          <w:lang w:val="ru-RU"/>
        </w:rPr>
        <w:t>полевошпатная</w:t>
      </w:r>
      <w:r w:rsidR="009A4579" w:rsidRPr="008C33E3">
        <w:rPr>
          <w:rFonts w:asciiTheme="majorBidi" w:hAnsiTheme="majorBidi" w:cstheme="majorBidi"/>
          <w:sz w:val="24"/>
          <w:szCs w:val="24"/>
          <w:lang w:val="ru-RU"/>
        </w:rPr>
        <w:t xml:space="preserve"> керамика</w:t>
      </w:r>
      <w:r w:rsidR="00B02EB2" w:rsidRPr="008C33E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F64C5" w:rsidRPr="008C33E3">
        <w:rPr>
          <w:rFonts w:asciiTheme="majorBidi" w:hAnsiTheme="majorBidi" w:cstheme="majorBidi"/>
          <w:sz w:val="24"/>
          <w:szCs w:val="24"/>
          <w:lang w:val="ru-RU"/>
        </w:rPr>
        <w:t xml:space="preserve"> FC</w:t>
      </w:r>
      <w:r w:rsidR="008C33E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BCED3D9" w14:textId="3C197011" w:rsidR="009909C8" w:rsidRDefault="00DF64C5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Проводился анализ точности цифровых оттисков</w:t>
      </w:r>
      <w:r w:rsidR="009909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экспериментальных моделей </w:t>
      </w:r>
      <w:r w:rsidR="00F34DFB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условиях </w:t>
      </w:r>
      <w:r>
        <w:rPr>
          <w:rFonts w:asciiTheme="majorBidi" w:hAnsiTheme="majorBidi" w:cstheme="majorBidi"/>
          <w:sz w:val="24"/>
          <w:szCs w:val="24"/>
          <w:lang w:val="ru-RU"/>
        </w:rPr>
        <w:t>использования вспомогательных средств</w:t>
      </w:r>
      <w:r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 основе порошка</w:t>
      </w:r>
      <w:r w:rsidR="004B399D">
        <w:rPr>
          <w:rFonts w:asciiTheme="majorBidi" w:hAnsiTheme="majorBidi" w:cstheme="majorBidi"/>
          <w:sz w:val="24"/>
          <w:szCs w:val="24"/>
          <w:lang w:val="ru-RU"/>
        </w:rPr>
        <w:t xml:space="preserve"> или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жидкости</w:t>
      </w:r>
      <w:r w:rsidR="004B399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либо без них</w:t>
      </w:r>
      <w:r w:rsidR="009909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1467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9909C8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A61467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9909C8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A61467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1909BE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9909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Дополнительно было исследовано влияние металлических реставраций на точнос</w:t>
      </w:r>
      <w:r>
        <w:rPr>
          <w:rFonts w:asciiTheme="majorBidi" w:hAnsiTheme="majorBidi" w:cstheme="majorBidi"/>
          <w:sz w:val="24"/>
          <w:szCs w:val="24"/>
          <w:lang w:val="ru-RU"/>
        </w:rPr>
        <w:t>ть сканирования других коронок</w:t>
      </w:r>
      <w:r w:rsidR="00A61467">
        <w:rPr>
          <w:rFonts w:asciiTheme="majorBidi" w:hAnsiTheme="majorBidi" w:cstheme="majorBidi"/>
          <w:sz w:val="24"/>
          <w:szCs w:val="24"/>
          <w:lang w:val="ru-RU"/>
        </w:rPr>
        <w:t xml:space="preserve"> в зубной дуге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время </w:t>
      </w:r>
      <w:r w:rsidR="009A4579" w:rsidRPr="00F34DFB">
        <w:rPr>
          <w:rFonts w:asciiTheme="majorBidi" w:hAnsiTheme="majorBidi" w:cstheme="majorBidi"/>
          <w:sz w:val="24"/>
          <w:szCs w:val="24"/>
          <w:lang w:val="ru-RU"/>
        </w:rPr>
        <w:t xml:space="preserve">сканирования полных </w:t>
      </w:r>
      <w:r w:rsidRPr="00F34DFB">
        <w:rPr>
          <w:rFonts w:asciiTheme="majorBidi" w:hAnsiTheme="majorBidi" w:cstheme="majorBidi"/>
          <w:sz w:val="24"/>
          <w:szCs w:val="24"/>
          <w:lang w:val="ru-RU"/>
        </w:rPr>
        <w:t xml:space="preserve">зубных </w:t>
      </w:r>
      <w:r w:rsidR="00D84949">
        <w:rPr>
          <w:rFonts w:asciiTheme="majorBidi" w:hAnsiTheme="majorBidi" w:cstheme="majorBidi"/>
          <w:sz w:val="24"/>
          <w:szCs w:val="24"/>
          <w:lang w:val="ru-RU"/>
        </w:rPr>
        <w:t>дуг.</w:t>
      </w:r>
    </w:p>
    <w:p w14:paraId="1D513E2A" w14:textId="77777777" w:rsidR="00663195" w:rsidRDefault="00663195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002176E" w14:textId="1C1179F8" w:rsidR="00663195" w:rsidRPr="00663195" w:rsidRDefault="00663195" w:rsidP="00663195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63195">
        <w:rPr>
          <w:rFonts w:asciiTheme="majorBidi" w:hAnsiTheme="majorBidi" w:cstheme="majorBidi"/>
          <w:sz w:val="24"/>
          <w:szCs w:val="24"/>
          <w:lang w:val="ru-RU"/>
        </w:rPr>
        <w:t>Рисунок 1. Экспериментальные модели</w:t>
      </w:r>
    </w:p>
    <w:p w14:paraId="7237A307" w14:textId="77777777" w:rsidR="00663195" w:rsidRDefault="00663195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259D069" w14:textId="2A297073" w:rsidR="00663195" w:rsidRDefault="00663195" w:rsidP="00FD1018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A09233E" wp14:editId="49805C32">
            <wp:extent cx="2946400" cy="3168650"/>
            <wp:effectExtent l="0" t="0" r="6350" b="0"/>
            <wp:docPr id="2136087632" name="Рисунок 2136087632" descr="Изображение выглядит как посуда, тарелка, подков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87632" name="Рисунок 2136087632" descr="Изображение выглядит как посуда, тарелка, подков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47"/>
                    <a:stretch/>
                  </pic:blipFill>
                  <pic:spPr bwMode="auto">
                    <a:xfrm>
                      <a:off x="0" y="0"/>
                      <a:ext cx="29464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63FB">
        <w:rPr>
          <w:noProof/>
          <w:lang w:val="ru-RU" w:eastAsia="ru-RU"/>
        </w:rPr>
        <w:drawing>
          <wp:inline distT="0" distB="0" distL="0" distR="0" wp14:anchorId="12CBB775" wp14:editId="29EE26E3">
            <wp:extent cx="2946400" cy="3371850"/>
            <wp:effectExtent l="0" t="0" r="6350" b="0"/>
            <wp:docPr id="608163623" name="Рисунок 608163623" descr="Изображение выглядит как посуда, тарелка, подков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87632" name="Рисунок 2136087632" descr="Изображение выглядит как посуда, тарелка, подков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60" b="-1"/>
                    <a:stretch/>
                  </pic:blipFill>
                  <pic:spPr bwMode="auto">
                    <a:xfrm>
                      <a:off x="0" y="0"/>
                      <a:ext cx="2946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CC231" w14:textId="77777777" w:rsidR="009909C8" w:rsidRDefault="009909C8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222ACE3" w14:textId="1F6FA8D0" w:rsidR="00C863FB" w:rsidRPr="00C863FB" w:rsidRDefault="00C863FB" w:rsidP="00C863FB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(а) Стандартная модель (модель №0):  </w:t>
      </w:r>
      <w:r w:rsidRPr="00C863FB">
        <w:rPr>
          <w:rFonts w:asciiTheme="majorBidi" w:hAnsiTheme="majorBidi" w:cstheme="majorBidi"/>
          <w:sz w:val="24"/>
          <w:szCs w:val="24"/>
        </w:rPr>
        <w:t>L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1, </w:t>
      </w:r>
      <w:r w:rsidRPr="00C863FB">
        <w:rPr>
          <w:rFonts w:asciiTheme="majorBidi" w:hAnsiTheme="majorBidi" w:cstheme="majorBidi"/>
          <w:sz w:val="24"/>
          <w:szCs w:val="24"/>
        </w:rPr>
        <w:t>L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2, </w:t>
      </w:r>
      <w:r w:rsidRPr="00C863FB">
        <w:rPr>
          <w:rFonts w:asciiTheme="majorBidi" w:hAnsiTheme="majorBidi" w:cstheme="majorBidi"/>
          <w:sz w:val="24"/>
          <w:szCs w:val="24"/>
        </w:rPr>
        <w:t>L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3, </w:t>
      </w:r>
      <w:r w:rsidRPr="00C863FB">
        <w:rPr>
          <w:rFonts w:asciiTheme="majorBidi" w:hAnsiTheme="majorBidi" w:cstheme="majorBidi"/>
          <w:sz w:val="24"/>
          <w:szCs w:val="24"/>
        </w:rPr>
        <w:t>L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4 – локации зубов, подлежащих исследованию, </w:t>
      </w:r>
      <w:r w:rsidRPr="00C863FB">
        <w:rPr>
          <w:rFonts w:asciiTheme="majorBidi" w:hAnsiTheme="majorBidi" w:cstheme="majorBidi"/>
          <w:sz w:val="24"/>
          <w:szCs w:val="24"/>
        </w:rPr>
        <w:t>IR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>- интегрированная пластмасса.</w:t>
      </w:r>
    </w:p>
    <w:p w14:paraId="774F40D3" w14:textId="19ABE731" w:rsidR="00C863FB" w:rsidRPr="00C863FB" w:rsidRDefault="00C863FB" w:rsidP="00C863FB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C863FB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C863FB">
        <w:rPr>
          <w:rFonts w:asciiTheme="majorBidi" w:hAnsiTheme="majorBidi" w:cstheme="majorBidi"/>
          <w:sz w:val="24"/>
          <w:szCs w:val="24"/>
        </w:rPr>
        <w:t>b</w:t>
      </w: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) Стандартная модель (модель № 1), включающая коронки HC, 3YZ, 4YZ и 5YZ. </w:t>
      </w:r>
    </w:p>
    <w:p w14:paraId="0EDF2F47" w14:textId="77777777" w:rsidR="00C863FB" w:rsidRPr="00C863FB" w:rsidRDefault="00C863FB" w:rsidP="00C863FB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C863FB">
        <w:rPr>
          <w:rFonts w:asciiTheme="majorBidi" w:hAnsiTheme="majorBidi" w:cstheme="majorBidi"/>
          <w:sz w:val="24"/>
          <w:szCs w:val="24"/>
          <w:lang w:val="ru-RU"/>
        </w:rPr>
        <w:t>(c) Стандартная модель(модель № 2), состоящая из коронок M, R, LD и FC.</w:t>
      </w:r>
    </w:p>
    <w:p w14:paraId="3676DFFB" w14:textId="56622981" w:rsidR="00C863FB" w:rsidRPr="00C863FB" w:rsidRDefault="00C863FB" w:rsidP="00C863FB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C863FB">
        <w:rPr>
          <w:rFonts w:asciiTheme="majorBidi" w:hAnsiTheme="majorBidi" w:cstheme="majorBidi"/>
          <w:sz w:val="24"/>
          <w:szCs w:val="24"/>
          <w:lang w:val="ru-RU"/>
        </w:rPr>
        <w:t xml:space="preserve">(d) Стандартная модель (модель № 3), включающая коронки IR, R, LD и FC.  </w:t>
      </w:r>
    </w:p>
    <w:p w14:paraId="15C7EED9" w14:textId="77777777" w:rsidR="00C863FB" w:rsidRDefault="00C863FB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3DE51ED" w14:textId="1BCCAAFA" w:rsidR="009909C8" w:rsidRDefault="002A64A9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="00AF314E"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езультаты</w:t>
      </w:r>
    </w:p>
    <w:p w14:paraId="3EB37B39" w14:textId="77777777" w:rsidR="00647C76" w:rsidRDefault="00647C76" w:rsidP="009909C8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6952AB6" w14:textId="77777777" w:rsidR="00663195" w:rsidRDefault="00647C76" w:rsidP="00663195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Без использования </w:t>
      </w:r>
      <w:r w:rsidR="00A61467" w:rsidRPr="00A61467">
        <w:rPr>
          <w:rFonts w:asciiTheme="majorBidi" w:hAnsiTheme="majorBidi" w:cstheme="majorBidi"/>
          <w:sz w:val="24"/>
          <w:szCs w:val="24"/>
          <w:lang w:val="ru-RU"/>
        </w:rPr>
        <w:t>вспомогательных средств наблюдалась статистически значимая разница в точности сканирования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1467" w:rsidRPr="00A61467">
        <w:rPr>
          <w:rFonts w:asciiTheme="majorBidi" w:hAnsiTheme="majorBidi" w:cstheme="majorBidi"/>
          <w:sz w:val="24"/>
          <w:szCs w:val="24"/>
          <w:lang w:val="ru-RU"/>
        </w:rPr>
        <w:t xml:space="preserve">различных реставрационных материалов. 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ри использовании 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>помогательного с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редства 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 xml:space="preserve">для сканирования </w:t>
      </w:r>
      <w:r w:rsidR="001909BE">
        <w:rPr>
          <w:rFonts w:asciiTheme="majorBidi" w:hAnsiTheme="majorBidi" w:cstheme="majorBidi"/>
          <w:sz w:val="24"/>
          <w:szCs w:val="24"/>
          <w:lang w:val="ru-RU"/>
        </w:rPr>
        <w:t>на основе порошка или жидкости</w:t>
      </w:r>
      <w:r w:rsidR="001909BE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между группами не 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>выявлено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(Рисун</w:t>
      </w:r>
      <w:r w:rsidR="00663195">
        <w:rPr>
          <w:rFonts w:asciiTheme="majorBidi" w:hAnsiTheme="majorBidi" w:cstheme="majorBidi"/>
          <w:sz w:val="24"/>
          <w:szCs w:val="24"/>
          <w:lang w:val="ru-RU"/>
        </w:rPr>
        <w:t xml:space="preserve">ки </w:t>
      </w:r>
      <w:r w:rsidR="009822E8">
        <w:rPr>
          <w:rFonts w:asciiTheme="majorBidi" w:hAnsiTheme="majorBidi" w:cstheme="majorBidi"/>
          <w:sz w:val="24"/>
          <w:szCs w:val="24"/>
          <w:lang w:val="ru-RU"/>
        </w:rPr>
        <w:t>2,3)</w:t>
      </w:r>
      <w:r w:rsidR="0066319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C3D196E" w14:textId="77777777" w:rsidR="00663195" w:rsidRDefault="009A4579" w:rsidP="00663195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A4579">
        <w:rPr>
          <w:rFonts w:asciiTheme="majorBidi" w:hAnsiTheme="majorBidi" w:cstheme="majorBidi"/>
          <w:sz w:val="24"/>
          <w:szCs w:val="24"/>
          <w:lang w:val="ru-RU"/>
        </w:rPr>
        <w:t>Наличие коронки из Co-</w:t>
      </w:r>
      <w:proofErr w:type="spellStart"/>
      <w:r w:rsidRPr="009A4579">
        <w:rPr>
          <w:rFonts w:asciiTheme="majorBidi" w:hAnsiTheme="majorBidi" w:cstheme="majorBidi"/>
          <w:sz w:val="24"/>
          <w:szCs w:val="24"/>
          <w:lang w:val="ru-RU"/>
        </w:rPr>
        <w:t>Cr</w:t>
      </w:r>
      <w:proofErr w:type="spellEnd"/>
      <w:r w:rsidRPr="009A4579">
        <w:rPr>
          <w:rFonts w:asciiTheme="majorBidi" w:hAnsiTheme="majorBidi" w:cstheme="majorBidi"/>
          <w:sz w:val="24"/>
          <w:szCs w:val="24"/>
          <w:lang w:val="ru-RU"/>
        </w:rPr>
        <w:t xml:space="preserve"> не повлияло на точность </w:t>
      </w:r>
      <w:r w:rsidR="001002E3">
        <w:rPr>
          <w:rFonts w:asciiTheme="majorBidi" w:hAnsiTheme="majorBidi" w:cstheme="majorBidi"/>
          <w:sz w:val="24"/>
          <w:szCs w:val="24"/>
          <w:lang w:val="ru-RU"/>
        </w:rPr>
        <w:t xml:space="preserve">сканирования </w:t>
      </w:r>
      <w:r w:rsidRPr="009A4579">
        <w:rPr>
          <w:rFonts w:asciiTheme="majorBidi" w:hAnsiTheme="majorBidi" w:cstheme="majorBidi"/>
          <w:sz w:val="24"/>
          <w:szCs w:val="24"/>
          <w:lang w:val="ru-RU"/>
        </w:rPr>
        <w:t xml:space="preserve">других </w:t>
      </w:r>
      <w:r w:rsidRPr="00A61467">
        <w:rPr>
          <w:rFonts w:asciiTheme="majorBidi" w:hAnsiTheme="majorBidi" w:cstheme="majorBidi"/>
          <w:sz w:val="24"/>
          <w:szCs w:val="24"/>
          <w:lang w:val="ru-RU"/>
        </w:rPr>
        <w:t xml:space="preserve">реставраций </w:t>
      </w:r>
      <w:r w:rsidR="001002E3" w:rsidRPr="00A61467">
        <w:rPr>
          <w:rFonts w:asciiTheme="majorBidi" w:hAnsiTheme="majorBidi" w:cstheme="majorBidi"/>
          <w:sz w:val="24"/>
          <w:szCs w:val="24"/>
          <w:lang w:val="ru-RU"/>
        </w:rPr>
        <w:t>в зубной дуге</w:t>
      </w:r>
      <w:r w:rsidRPr="00A6146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2C55E88" w14:textId="48A85120" w:rsidR="001B6DB3" w:rsidRDefault="006C08DF" w:rsidP="00663195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9A4579">
        <w:rPr>
          <w:rFonts w:asciiTheme="majorBidi" w:hAnsiTheme="majorBidi" w:cstheme="majorBidi"/>
          <w:sz w:val="24"/>
          <w:szCs w:val="24"/>
          <w:lang w:val="ru-RU"/>
        </w:rPr>
        <w:t xml:space="preserve">ри использовании вспомогательного средства </w:t>
      </w:r>
      <w:r w:rsidR="00B02EB2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Pr="009A4579">
        <w:rPr>
          <w:rFonts w:asciiTheme="majorBidi" w:hAnsiTheme="majorBidi" w:cstheme="majorBidi"/>
          <w:sz w:val="24"/>
          <w:szCs w:val="24"/>
          <w:lang w:val="ru-RU"/>
        </w:rPr>
        <w:t>сканирования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 основе порошка или жидкости время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сканиро</w:t>
      </w:r>
      <w:r w:rsidR="00A61467">
        <w:rPr>
          <w:rFonts w:asciiTheme="majorBidi" w:hAnsiTheme="majorBidi" w:cstheme="majorBidi"/>
          <w:sz w:val="24"/>
          <w:szCs w:val="24"/>
          <w:lang w:val="ru-RU"/>
        </w:rPr>
        <w:t>вания значительно увеличивается.</w:t>
      </w:r>
    </w:p>
    <w:p w14:paraId="77C80F80" w14:textId="77777777" w:rsidR="00A769B8" w:rsidRDefault="00A769B8" w:rsidP="00663195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6539D64" w14:textId="77777777" w:rsidR="004B399D" w:rsidRDefault="004B399D" w:rsidP="00A769B8">
      <w:pPr>
        <w:spacing w:after="0" w:line="276" w:lineRule="auto"/>
        <w:ind w:left="-567" w:right="-766" w:firstLine="557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4947280" w14:textId="0DF976EA" w:rsidR="004B399D" w:rsidRDefault="00A769B8" w:rsidP="00A769B8">
      <w:pPr>
        <w:spacing w:after="0" w:line="276" w:lineRule="auto"/>
        <w:ind w:left="-567" w:right="-766" w:firstLine="55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769B8">
        <w:rPr>
          <w:rFonts w:asciiTheme="majorBidi" w:hAnsiTheme="majorBidi" w:cstheme="majorBidi"/>
          <w:sz w:val="24"/>
          <w:szCs w:val="24"/>
          <w:lang w:val="ru-RU"/>
        </w:rPr>
        <w:lastRenderedPageBreak/>
        <w:t>Рисунок 2. Карты цветовых отклонений анатомических контуров коронок (</w:t>
      </w:r>
      <w:r w:rsidRPr="00A769B8">
        <w:rPr>
          <w:rFonts w:asciiTheme="majorBidi" w:hAnsiTheme="majorBidi" w:cstheme="majorBidi"/>
          <w:sz w:val="24"/>
          <w:szCs w:val="24"/>
        </w:rPr>
        <w:t>IR</w:t>
      </w:r>
      <w:r w:rsidRPr="00A769B8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4B39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F734141" w14:textId="1EF1FD70" w:rsidR="00A769B8" w:rsidRDefault="00A769B8" w:rsidP="00A769B8">
      <w:pPr>
        <w:spacing w:after="0" w:line="276" w:lineRule="auto"/>
        <w:ind w:left="-567" w:right="-766" w:firstLine="557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769B8">
        <w:rPr>
          <w:rFonts w:asciiTheme="majorBidi" w:hAnsiTheme="majorBidi" w:cstheme="majorBidi"/>
          <w:sz w:val="24"/>
          <w:szCs w:val="24"/>
          <w:lang w:val="ru-RU"/>
        </w:rPr>
        <w:t>в модели №0 без использования вспомогательных средств для сканирования</w:t>
      </w:r>
    </w:p>
    <w:p w14:paraId="03B30A65" w14:textId="77777777" w:rsidR="004B399D" w:rsidRPr="00A769B8" w:rsidRDefault="004B399D" w:rsidP="00A769B8">
      <w:pPr>
        <w:spacing w:after="0" w:line="276" w:lineRule="auto"/>
        <w:ind w:left="-567" w:right="-766" w:firstLine="557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8C26499" w14:textId="61502810" w:rsidR="009D3F3D" w:rsidRDefault="00A769B8" w:rsidP="00546F6F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1DDCEE" wp14:editId="28AA3229">
            <wp:extent cx="4445000" cy="2274410"/>
            <wp:effectExtent l="0" t="0" r="0" b="0"/>
            <wp:docPr id="2" name="Рисунок 2" descr="Изображение выглядит как посуда, тарелка, подков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посуда, тарелка, подков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65"/>
                    <a:stretch/>
                  </pic:blipFill>
                  <pic:spPr bwMode="auto">
                    <a:xfrm>
                      <a:off x="0" y="0"/>
                      <a:ext cx="4458996" cy="22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A9372" w14:textId="77777777" w:rsidR="00A769B8" w:rsidRDefault="00A769B8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7053B06A" w14:textId="55A3C7FF" w:rsidR="00A769B8" w:rsidRPr="00F6744F" w:rsidRDefault="00A769B8" w:rsidP="00A769B8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>(а) L1; (</w:t>
      </w:r>
      <w:r w:rsidRPr="00F6744F">
        <w:rPr>
          <w:rFonts w:asciiTheme="majorBidi" w:hAnsiTheme="majorBidi" w:cstheme="majorBidi"/>
          <w:sz w:val="24"/>
          <w:szCs w:val="24"/>
        </w:rPr>
        <w:t>b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L2; (</w:t>
      </w:r>
      <w:r w:rsidRPr="00F6744F">
        <w:rPr>
          <w:rFonts w:asciiTheme="majorBidi" w:hAnsiTheme="majorBidi" w:cstheme="majorBidi"/>
          <w:sz w:val="24"/>
          <w:szCs w:val="24"/>
        </w:rPr>
        <w:t>c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L3; (</w:t>
      </w:r>
      <w:r w:rsidRPr="00F6744F">
        <w:rPr>
          <w:rFonts w:asciiTheme="majorBidi" w:hAnsiTheme="majorBidi" w:cstheme="majorBidi"/>
          <w:sz w:val="24"/>
          <w:szCs w:val="24"/>
        </w:rPr>
        <w:t>d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L4. Номинальное отклонение составляло ±50 мкм, критическое отклонение составляло ±500 мкм.</w:t>
      </w:r>
    </w:p>
    <w:p w14:paraId="0280A81E" w14:textId="77777777" w:rsidR="00A769B8" w:rsidRDefault="00A769B8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41AF7E10" w14:textId="4A556943" w:rsidR="00F6744F" w:rsidRDefault="00F6744F" w:rsidP="00F6744F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>Рисунок 3. Верхний ряд – карта цветовых отклонений анатомических контуров коронок модели №1 (</w:t>
      </w:r>
      <w:r w:rsidRPr="00F6744F">
        <w:rPr>
          <w:rFonts w:asciiTheme="majorBidi" w:hAnsiTheme="majorBidi" w:cstheme="majorBidi"/>
          <w:sz w:val="24"/>
          <w:szCs w:val="24"/>
        </w:rPr>
        <w:t>HC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, 3</w:t>
      </w:r>
      <w:r w:rsidRPr="00F6744F">
        <w:rPr>
          <w:rFonts w:asciiTheme="majorBidi" w:hAnsiTheme="majorBidi" w:cstheme="majorBidi"/>
          <w:sz w:val="24"/>
          <w:szCs w:val="24"/>
        </w:rPr>
        <w:t>YZ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, 4</w:t>
      </w:r>
      <w:r w:rsidRPr="00F6744F">
        <w:rPr>
          <w:rFonts w:asciiTheme="majorBidi" w:hAnsiTheme="majorBidi" w:cstheme="majorBidi"/>
          <w:sz w:val="24"/>
          <w:szCs w:val="24"/>
        </w:rPr>
        <w:t>YZ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 и 5</w:t>
      </w:r>
      <w:r w:rsidRPr="00F6744F">
        <w:rPr>
          <w:rFonts w:asciiTheme="majorBidi" w:hAnsiTheme="majorBidi" w:cstheme="majorBidi"/>
          <w:sz w:val="24"/>
          <w:szCs w:val="24"/>
        </w:rPr>
        <w:t>YZ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, слева направо). Нижний ряд – карта цветовых отклонений анатомических контуров коронок модели №2 (</w:t>
      </w:r>
      <w:r w:rsidRPr="00F6744F">
        <w:rPr>
          <w:rFonts w:asciiTheme="majorBidi" w:hAnsiTheme="majorBidi" w:cstheme="majorBidi"/>
          <w:sz w:val="24"/>
          <w:szCs w:val="24"/>
        </w:rPr>
        <w:t>M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6744F">
        <w:rPr>
          <w:rFonts w:asciiTheme="majorBidi" w:hAnsiTheme="majorBidi" w:cstheme="majorBidi"/>
          <w:sz w:val="24"/>
          <w:szCs w:val="24"/>
        </w:rPr>
        <w:t>R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6744F">
        <w:rPr>
          <w:rFonts w:asciiTheme="majorBidi" w:hAnsiTheme="majorBidi" w:cstheme="majorBidi"/>
          <w:sz w:val="24"/>
          <w:szCs w:val="24"/>
        </w:rPr>
        <w:t>LD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F6744F">
        <w:rPr>
          <w:rFonts w:asciiTheme="majorBidi" w:hAnsiTheme="majorBidi" w:cstheme="majorBidi"/>
          <w:sz w:val="24"/>
          <w:szCs w:val="24"/>
        </w:rPr>
        <w:t>FP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, слева направо)</w:t>
      </w:r>
    </w:p>
    <w:p w14:paraId="18448BAC" w14:textId="77777777" w:rsidR="004B399D" w:rsidRPr="00F6744F" w:rsidRDefault="004B399D" w:rsidP="00F6744F">
      <w:pPr>
        <w:spacing w:after="0" w:line="276" w:lineRule="auto"/>
        <w:ind w:left="-567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A285729" w14:textId="2A8EB534" w:rsidR="00A769B8" w:rsidRDefault="00F6744F" w:rsidP="00F6744F">
      <w:pPr>
        <w:spacing w:after="0" w:line="276" w:lineRule="auto"/>
        <w:ind w:left="-567" w:right="-766" w:firstLine="55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FCA47FC" wp14:editId="632C451A">
            <wp:extent cx="5274310" cy="1941830"/>
            <wp:effectExtent l="0" t="0" r="8890" b="0"/>
            <wp:docPr id="3" name="Рисунок 3" descr="Изображение выглядит как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ECDF" w14:textId="77777777" w:rsidR="00F6744F" w:rsidRDefault="00F6744F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545B085B" w14:textId="77777777" w:rsidR="00F6744F" w:rsidRPr="00F6744F" w:rsidRDefault="00F6744F" w:rsidP="00F6744F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F6744F">
        <w:rPr>
          <w:rFonts w:asciiTheme="majorBidi" w:hAnsiTheme="majorBidi" w:cstheme="majorBidi"/>
          <w:sz w:val="24"/>
          <w:szCs w:val="24"/>
        </w:rPr>
        <w:t>a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и (</w:t>
      </w:r>
      <w:r w:rsidRPr="00F6744F">
        <w:rPr>
          <w:rFonts w:asciiTheme="majorBidi" w:hAnsiTheme="majorBidi" w:cstheme="majorBidi"/>
          <w:sz w:val="24"/>
          <w:szCs w:val="24"/>
        </w:rPr>
        <w:t>d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): без вспомогательного средства для сканирования.</w:t>
      </w:r>
    </w:p>
    <w:p w14:paraId="25239235" w14:textId="77777777" w:rsidR="00F6744F" w:rsidRDefault="00F6744F" w:rsidP="00F6744F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F6744F">
        <w:rPr>
          <w:rFonts w:asciiTheme="majorBidi" w:hAnsiTheme="majorBidi" w:cstheme="majorBidi"/>
          <w:sz w:val="24"/>
          <w:szCs w:val="24"/>
        </w:rPr>
        <w:t>b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и (</w:t>
      </w:r>
      <w:r w:rsidRPr="00F6744F">
        <w:rPr>
          <w:rFonts w:asciiTheme="majorBidi" w:hAnsiTheme="majorBidi" w:cstheme="majorBidi"/>
          <w:sz w:val="24"/>
          <w:szCs w:val="24"/>
        </w:rPr>
        <w:t>e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): вспомогательное средство для сканирования на основе порошка.</w:t>
      </w:r>
    </w:p>
    <w:p w14:paraId="435C6B57" w14:textId="6303D587" w:rsidR="00F6744F" w:rsidRPr="00F6744F" w:rsidRDefault="00F6744F" w:rsidP="00F6744F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F6744F">
        <w:rPr>
          <w:rFonts w:asciiTheme="majorBidi" w:hAnsiTheme="majorBidi" w:cstheme="majorBidi"/>
          <w:sz w:val="24"/>
          <w:szCs w:val="24"/>
        </w:rPr>
        <w:t>c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>) и (</w:t>
      </w:r>
      <w:r w:rsidRPr="00F6744F">
        <w:rPr>
          <w:rFonts w:asciiTheme="majorBidi" w:hAnsiTheme="majorBidi" w:cstheme="majorBidi"/>
          <w:sz w:val="24"/>
          <w:szCs w:val="24"/>
        </w:rPr>
        <w:t>f</w:t>
      </w: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): вспомогательное средство для на жидкой основе. </w:t>
      </w:r>
    </w:p>
    <w:p w14:paraId="4B8ED21B" w14:textId="77777777" w:rsidR="00F6744F" w:rsidRPr="00F6744F" w:rsidRDefault="00F6744F" w:rsidP="00F6744F">
      <w:pPr>
        <w:spacing w:after="0" w:line="276" w:lineRule="auto"/>
        <w:ind w:left="-567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6744F">
        <w:rPr>
          <w:rFonts w:asciiTheme="majorBidi" w:hAnsiTheme="majorBidi" w:cstheme="majorBidi"/>
          <w:sz w:val="24"/>
          <w:szCs w:val="24"/>
          <w:lang w:val="ru-RU"/>
        </w:rPr>
        <w:t xml:space="preserve">Номинальное отклонение составляло ± 50 мкм, критическое отклонение составляло ± 500 мкм. </w:t>
      </w:r>
    </w:p>
    <w:p w14:paraId="4CF0FE5D" w14:textId="77777777" w:rsidR="00F6744F" w:rsidRDefault="00F6744F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789C92A6" w14:textId="649BED71" w:rsidR="00663195" w:rsidRDefault="00FA1202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  <w:r w:rsidR="002A64A9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ы</w:t>
      </w:r>
    </w:p>
    <w:p w14:paraId="4FCA0FC0" w14:textId="77777777" w:rsidR="00663195" w:rsidRDefault="00663195" w:rsidP="00663195">
      <w:pPr>
        <w:spacing w:after="0" w:line="276" w:lineRule="auto"/>
        <w:ind w:left="-567" w:right="-766" w:firstLine="55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1AA1DB81" w14:textId="16CDCD4A" w:rsidR="00AF314E" w:rsidRDefault="006C08DF" w:rsidP="00663195">
      <w:pPr>
        <w:spacing w:after="0" w:line="276" w:lineRule="auto"/>
        <w:ind w:left="-567" w:right="-766" w:firstLine="55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Вспомогательные</w:t>
      </w:r>
      <w:r w:rsidRPr="009A4579">
        <w:rPr>
          <w:rFonts w:asciiTheme="majorBidi" w:hAnsiTheme="majorBidi" w:cstheme="majorBidi"/>
          <w:sz w:val="24"/>
          <w:szCs w:val="24"/>
          <w:lang w:val="ru-RU"/>
        </w:rPr>
        <w:t xml:space="preserve"> средств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 на порошковой или жидкой основе повышают </w:t>
      </w:r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точность и эффективность </w:t>
      </w:r>
      <w:proofErr w:type="spellStart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>внутриротового</w:t>
      </w:r>
      <w:proofErr w:type="spellEnd"/>
      <w:r w:rsidR="009A4579" w:rsidRPr="009A4579">
        <w:rPr>
          <w:rFonts w:asciiTheme="majorBidi" w:hAnsiTheme="majorBidi" w:cstheme="majorBidi"/>
          <w:sz w:val="24"/>
          <w:szCs w:val="24"/>
          <w:lang w:val="ru-RU"/>
        </w:rPr>
        <w:t xml:space="preserve"> сканирования реставрационных материалов CAD-CAM</w:t>
      </w:r>
      <w:r w:rsidR="00663195"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AF314E" w:rsidSect="00C863FB"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1760A"/>
    <w:multiLevelType w:val="hybridMultilevel"/>
    <w:tmpl w:val="7CE2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465"/>
    <w:multiLevelType w:val="hybridMultilevel"/>
    <w:tmpl w:val="1E9C8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8752">
    <w:abstractNumId w:val="2"/>
  </w:num>
  <w:num w:numId="2" w16cid:durableId="1722317220">
    <w:abstractNumId w:val="7"/>
  </w:num>
  <w:num w:numId="3" w16cid:durableId="1252928052">
    <w:abstractNumId w:val="0"/>
  </w:num>
  <w:num w:numId="4" w16cid:durableId="1212889955">
    <w:abstractNumId w:val="1"/>
  </w:num>
  <w:num w:numId="5" w16cid:durableId="1262493830">
    <w:abstractNumId w:val="3"/>
  </w:num>
  <w:num w:numId="6" w16cid:durableId="933129419">
    <w:abstractNumId w:val="5"/>
  </w:num>
  <w:num w:numId="7" w16cid:durableId="338583949">
    <w:abstractNumId w:val="4"/>
  </w:num>
  <w:num w:numId="8" w16cid:durableId="248275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43E0F"/>
    <w:rsid w:val="0006046D"/>
    <w:rsid w:val="00065EAE"/>
    <w:rsid w:val="00072624"/>
    <w:rsid w:val="000D4C3F"/>
    <w:rsid w:val="000E3296"/>
    <w:rsid w:val="000E7F8E"/>
    <w:rsid w:val="001002E3"/>
    <w:rsid w:val="00177AF7"/>
    <w:rsid w:val="001909BE"/>
    <w:rsid w:val="001B2A18"/>
    <w:rsid w:val="001B39E7"/>
    <w:rsid w:val="001B6DB3"/>
    <w:rsid w:val="001F718B"/>
    <w:rsid w:val="00266127"/>
    <w:rsid w:val="00285CDE"/>
    <w:rsid w:val="00286019"/>
    <w:rsid w:val="002A0D79"/>
    <w:rsid w:val="002A288B"/>
    <w:rsid w:val="002A64A9"/>
    <w:rsid w:val="002B493B"/>
    <w:rsid w:val="002B6579"/>
    <w:rsid w:val="002C6DA3"/>
    <w:rsid w:val="00307E52"/>
    <w:rsid w:val="00317400"/>
    <w:rsid w:val="00322E88"/>
    <w:rsid w:val="003570A1"/>
    <w:rsid w:val="00373551"/>
    <w:rsid w:val="00437AEE"/>
    <w:rsid w:val="00441D05"/>
    <w:rsid w:val="00444410"/>
    <w:rsid w:val="00444E87"/>
    <w:rsid w:val="00481A07"/>
    <w:rsid w:val="004B399D"/>
    <w:rsid w:val="004B6CA9"/>
    <w:rsid w:val="004B6DF5"/>
    <w:rsid w:val="00546F6F"/>
    <w:rsid w:val="00562315"/>
    <w:rsid w:val="005C3814"/>
    <w:rsid w:val="005E70A6"/>
    <w:rsid w:val="00646C74"/>
    <w:rsid w:val="00647C76"/>
    <w:rsid w:val="00650343"/>
    <w:rsid w:val="0066140B"/>
    <w:rsid w:val="00663195"/>
    <w:rsid w:val="006B0012"/>
    <w:rsid w:val="006B4D35"/>
    <w:rsid w:val="006C08DF"/>
    <w:rsid w:val="006D4B3B"/>
    <w:rsid w:val="006F286D"/>
    <w:rsid w:val="00730BE2"/>
    <w:rsid w:val="00732191"/>
    <w:rsid w:val="0073311A"/>
    <w:rsid w:val="007C72FB"/>
    <w:rsid w:val="007E7223"/>
    <w:rsid w:val="007F73EE"/>
    <w:rsid w:val="00887481"/>
    <w:rsid w:val="008B3506"/>
    <w:rsid w:val="008C33E3"/>
    <w:rsid w:val="008E3A52"/>
    <w:rsid w:val="008F4FBA"/>
    <w:rsid w:val="00927935"/>
    <w:rsid w:val="0095011F"/>
    <w:rsid w:val="009517C8"/>
    <w:rsid w:val="009634D9"/>
    <w:rsid w:val="009822E8"/>
    <w:rsid w:val="0098726A"/>
    <w:rsid w:val="009909C8"/>
    <w:rsid w:val="009A4579"/>
    <w:rsid w:val="009D3F3D"/>
    <w:rsid w:val="009D78C8"/>
    <w:rsid w:val="00A06AAF"/>
    <w:rsid w:val="00A411A5"/>
    <w:rsid w:val="00A61467"/>
    <w:rsid w:val="00A769B8"/>
    <w:rsid w:val="00AC1DF4"/>
    <w:rsid w:val="00AC4808"/>
    <w:rsid w:val="00AF3001"/>
    <w:rsid w:val="00AF314E"/>
    <w:rsid w:val="00B02EB2"/>
    <w:rsid w:val="00B21F32"/>
    <w:rsid w:val="00B25F5E"/>
    <w:rsid w:val="00B32901"/>
    <w:rsid w:val="00B55E9F"/>
    <w:rsid w:val="00B76A8F"/>
    <w:rsid w:val="00BF320C"/>
    <w:rsid w:val="00C1010C"/>
    <w:rsid w:val="00C5122D"/>
    <w:rsid w:val="00C551A2"/>
    <w:rsid w:val="00C576C7"/>
    <w:rsid w:val="00C7685E"/>
    <w:rsid w:val="00C863FB"/>
    <w:rsid w:val="00CA08D7"/>
    <w:rsid w:val="00CA7D15"/>
    <w:rsid w:val="00CB538E"/>
    <w:rsid w:val="00D34F3E"/>
    <w:rsid w:val="00D42AFD"/>
    <w:rsid w:val="00D44540"/>
    <w:rsid w:val="00D7162A"/>
    <w:rsid w:val="00D73EB8"/>
    <w:rsid w:val="00D761EA"/>
    <w:rsid w:val="00D82C93"/>
    <w:rsid w:val="00D84949"/>
    <w:rsid w:val="00DA286E"/>
    <w:rsid w:val="00DB2583"/>
    <w:rsid w:val="00DE45D9"/>
    <w:rsid w:val="00DE5E2C"/>
    <w:rsid w:val="00DF64C5"/>
    <w:rsid w:val="00E35EF3"/>
    <w:rsid w:val="00E84035"/>
    <w:rsid w:val="00EB575A"/>
    <w:rsid w:val="00EB7D66"/>
    <w:rsid w:val="00F1052F"/>
    <w:rsid w:val="00F34DFB"/>
    <w:rsid w:val="00F36F3B"/>
    <w:rsid w:val="00F4090F"/>
    <w:rsid w:val="00F47C10"/>
    <w:rsid w:val="00F6744F"/>
    <w:rsid w:val="00F71563"/>
    <w:rsid w:val="00FA1202"/>
    <w:rsid w:val="00FB4180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Revision"/>
    <w:hidden/>
    <w:uiPriority w:val="99"/>
    <w:semiHidden/>
    <w:rsid w:val="004B3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13</cp:revision>
  <dcterms:created xsi:type="dcterms:W3CDTF">2024-11-08T06:36:00Z</dcterms:created>
  <dcterms:modified xsi:type="dcterms:W3CDTF">2024-11-11T13:49:00Z</dcterms:modified>
</cp:coreProperties>
</file>