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3449" w14:textId="497CED14" w:rsidR="00212FD1" w:rsidRPr="004D5152" w:rsidRDefault="005D1FB7" w:rsidP="004D5152">
      <w:pPr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1F40B4" w:rsidRPr="004D515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нгибирование</w:t>
      </w:r>
      <w:r w:rsidR="00212FD1" w:rsidRPr="004D51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роста биопленки Candida albicans на материалах зубных протезов </w:t>
      </w:r>
      <w:r w:rsidRPr="004D515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 использовании</w:t>
      </w:r>
      <w:r w:rsidR="00212FD1" w:rsidRPr="004D51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селен</w:t>
      </w:r>
      <w:r w:rsidR="004D5152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212FD1" w:rsidRPr="004D515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содержащего герметика</w:t>
      </w:r>
    </w:p>
    <w:p w14:paraId="0C511963" w14:textId="77777777" w:rsidR="004D5152" w:rsidRDefault="004D5152" w:rsidP="004D5152">
      <w:pPr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56C9C8" w14:textId="589FFA45" w:rsidR="00212FD1" w:rsidRPr="004D5152" w:rsidRDefault="00212FD1" w:rsidP="004D5152">
      <w:pPr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03A090A6" w14:textId="77777777" w:rsidR="004D5152" w:rsidRDefault="00474BD5" w:rsidP="004D5152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sz w:val="24"/>
          <w:szCs w:val="24"/>
          <w:lang w:val="ru-RU"/>
        </w:rPr>
        <w:t>Протезный</w:t>
      </w:r>
      <w:r w:rsidR="00212FD1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стоматит 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являетс</w:t>
      </w:r>
      <w:r w:rsidR="004D515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хроническим</w:t>
      </w:r>
      <w:r w:rsidR="00212FD1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заболевание</w:t>
      </w:r>
      <w:r w:rsidR="00A13B31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м, протекающим с  воспалительными изменениями слизистой оболочки 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базиса </w:t>
      </w:r>
      <w:r w:rsidR="00A31760" w:rsidRPr="004D5152">
        <w:rPr>
          <w:rFonts w:ascii="Times New Roman" w:hAnsi="Times New Roman" w:cs="Times New Roman"/>
          <w:sz w:val="24"/>
          <w:szCs w:val="24"/>
          <w:lang w:val="ru-RU"/>
        </w:rPr>
        <w:t>зубных протезов</w:t>
      </w:r>
      <w:r w:rsidR="001F40B4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5152" w:rsidRPr="004D515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D5152" w:rsidRPr="004D5152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. Распространенность </w:t>
      </w:r>
      <w:r w:rsidR="00A13B31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данной формы стоматита 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среди пациентов составляет от 15% до 70%</w:t>
      </w:r>
      <w:r w:rsidR="004D5152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1,2</w:t>
      </w:r>
      <w:r w:rsidR="004D5152" w:rsidRPr="004D5152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. Протезный стоматит может протекать как асимптоматически, так и с появлением </w:t>
      </w:r>
      <w:r w:rsidR="00212FD1" w:rsidRPr="004D5152">
        <w:rPr>
          <w:rFonts w:ascii="Times New Roman" w:hAnsi="Times New Roman" w:cs="Times New Roman"/>
          <w:sz w:val="24"/>
          <w:szCs w:val="24"/>
          <w:lang w:val="ru-RU"/>
        </w:rPr>
        <w:t>боли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, зуда и жжения в полости рта</w:t>
      </w:r>
      <w:r w:rsidR="0005325D" w:rsidRPr="004D5152">
        <w:rPr>
          <w:rFonts w:ascii="Times New Roman" w:hAnsi="Times New Roman" w:cs="Times New Roman"/>
          <w:sz w:val="24"/>
          <w:szCs w:val="24"/>
          <w:lang w:val="ru-RU"/>
        </w:rPr>
        <w:t>, преимущественно</w:t>
      </w:r>
      <w:r w:rsidR="004D5152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325D" w:rsidRPr="004D515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D5152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325D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области верхней челюсти </w:t>
      </w:r>
      <w:r w:rsidR="004D5152" w:rsidRPr="004D515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1-4</w:t>
      </w:r>
      <w:r w:rsidR="004D5152" w:rsidRPr="004D5152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87E1D6" w14:textId="43A9274D" w:rsidR="00474BD5" w:rsidRPr="004D5152" w:rsidRDefault="009A10F7" w:rsidP="004D5152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sz w:val="24"/>
          <w:szCs w:val="24"/>
          <w:lang w:val="ru-RU"/>
        </w:rPr>
        <w:t>Развитие протезного стоматита провоцируют</w:t>
      </w:r>
      <w:r w:rsidR="009E3816" w:rsidRPr="004D515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F40B4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неудовлетворительная гигиена полости рта, травма слизистой оболочки вследствие плохого прилегания зубного протеза, </w:t>
      </w:r>
      <w:r w:rsidR="00F25D4F" w:rsidRPr="004D5152">
        <w:rPr>
          <w:rFonts w:ascii="Times New Roman" w:hAnsi="Times New Roman" w:cs="Times New Roman"/>
          <w:sz w:val="24"/>
          <w:szCs w:val="24"/>
          <w:lang w:val="ru-RU"/>
        </w:rPr>
        <w:t>нарушение сроков службы зубных протезов</w:t>
      </w:r>
      <w:r w:rsidR="001F40B4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55349" w:rsidRPr="004D5152">
        <w:rPr>
          <w:rFonts w:ascii="Times New Roman" w:hAnsi="Times New Roman" w:cs="Times New Roman"/>
          <w:sz w:val="24"/>
          <w:szCs w:val="24"/>
          <w:lang w:val="ru-RU"/>
        </w:rPr>
        <w:t>пониженная секреция слюны, особенности питания</w:t>
      </w:r>
      <w:r w:rsidR="001F40B4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, антибиотикотерапия, курение и  </w:t>
      </w:r>
      <w:r w:rsidR="00D55349" w:rsidRPr="004D5152">
        <w:rPr>
          <w:rFonts w:ascii="Times New Roman" w:hAnsi="Times New Roman" w:cs="Times New Roman"/>
          <w:sz w:val="24"/>
          <w:szCs w:val="24"/>
          <w:lang w:val="ru-RU"/>
        </w:rPr>
        <w:t>употребление</w:t>
      </w:r>
      <w:r w:rsidR="001F40B4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табака, а также действие систематических факторов, таких как снижение иммунитета</w:t>
      </w:r>
      <w:r w:rsidR="004D5152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[1-3,7*]. 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Пациенты с протезным стоматитом часто страдают сердечно-сосудистыми заболеваниями и аспирационной пневмонией</w:t>
      </w:r>
      <w:r w:rsidR="004D5152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5,6</w:t>
      </w:r>
      <w:r w:rsidR="004D5152" w:rsidRPr="004D5152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D2329" w:rsidRPr="004D5152">
        <w:rPr>
          <w:rFonts w:ascii="Times New Roman" w:hAnsi="Times New Roman" w:cs="Times New Roman"/>
          <w:sz w:val="24"/>
          <w:szCs w:val="24"/>
          <w:lang w:val="ru-RU"/>
        </w:rPr>
        <w:t>На данный</w:t>
      </w:r>
      <w:r w:rsidR="004D5152">
        <w:rPr>
          <w:rFonts w:ascii="Times New Roman" w:hAnsi="Times New Roman" w:cs="Times New Roman"/>
          <w:sz w:val="24"/>
          <w:szCs w:val="24"/>
          <w:lang w:val="ru-RU"/>
        </w:rPr>
        <w:t xml:space="preserve"> момент </w:t>
      </w:r>
      <w:r w:rsidR="003D2329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доказана взаимосвязь </w:t>
      </w:r>
      <w:r w:rsidR="00F25D4F" w:rsidRPr="004D5152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3D2329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данного заболевания с образованием биопленок Candida albicans</w:t>
      </w:r>
      <w:r w:rsidR="004D51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5152" w:rsidRPr="004D515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3D2329" w:rsidRPr="004D5152">
        <w:rPr>
          <w:rFonts w:ascii="Times New Roman" w:hAnsi="Times New Roman" w:cs="Times New Roman"/>
          <w:sz w:val="24"/>
          <w:szCs w:val="24"/>
          <w:lang w:val="ru-RU"/>
        </w:rPr>
        <w:t>1,4,8,9</w:t>
      </w:r>
      <w:r w:rsidR="004D5152" w:rsidRPr="004D5152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3D2329" w:rsidRPr="004D51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099C66" w14:textId="77777777" w:rsidR="00D67535" w:rsidRDefault="00474BD5" w:rsidP="00D67535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="00A21053" w:rsidRPr="00A210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противогрибковых препаратов оказывает кратковременное симптоматическое действие, поскольку не предотвращает адгезию C</w:t>
      </w:r>
      <w:r w:rsidR="009A10F7" w:rsidRPr="004D51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albicans к базису зубного протеза, тем самым сохраняя возможность для реинфекции. Кроме того, после многократного </w:t>
      </w:r>
      <w:r w:rsidR="00A21053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биопленка C</w:t>
      </w:r>
      <w:r w:rsidR="009A10F7" w:rsidRPr="004D51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albicans может стать устойчивой к действию противогрибкового препарата</w:t>
      </w:r>
      <w:r w:rsidR="00A210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1053" w:rsidRPr="00A21053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21053" w:rsidRPr="00A21053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21053" w:rsidRPr="00D67535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BD548F" w14:textId="77777777" w:rsidR="00301174" w:rsidRDefault="00474BD5" w:rsidP="00301174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sz w:val="24"/>
          <w:szCs w:val="24"/>
          <w:lang w:val="ru-RU"/>
        </w:rPr>
        <w:t>Ограничения современных методов лечения вызывают необходимость разработки биоинертного материала, обладающего длительным и устойчивым противогрибковым действием без негативного влияния на физические свойства материала базиса зубного протеза.</w:t>
      </w:r>
    </w:p>
    <w:p w14:paraId="25DF6D9B" w14:textId="2D32D9CE" w:rsidR="000C34C2" w:rsidRDefault="00474BD5" w:rsidP="000C34C2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sz w:val="24"/>
          <w:szCs w:val="24"/>
          <w:lang w:val="ru-RU"/>
        </w:rPr>
        <w:t>Селеноорганические соединения обладают выраженным антиок</w:t>
      </w:r>
      <w:r w:rsidR="009A10F7" w:rsidRPr="004D5152">
        <w:rPr>
          <w:rFonts w:ascii="Times New Roman" w:hAnsi="Times New Roman" w:cs="Times New Roman"/>
          <w:sz w:val="24"/>
          <w:szCs w:val="24"/>
          <w:lang w:val="ru-RU"/>
        </w:rPr>
        <w:t>сидантным, противовоспалительным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и анальгезирующим действи</w:t>
      </w:r>
      <w:r w:rsidR="00301174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и используются в качестве противовирусных, антибактериальных и противогрибковых агентов </w:t>
      </w:r>
      <w:r w:rsidR="00301174" w:rsidRPr="00301174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28-43</w:t>
      </w:r>
      <w:r w:rsidR="00301174" w:rsidRPr="00301174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. Токсичность органических соединений, содержащих селен, ниже по сравнению с  неорганическими формами селена</w:t>
      </w:r>
      <w:r w:rsidR="00301174" w:rsidRPr="00301174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301174" w:rsidRPr="00301174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. Ранее проведенные исследования выявили эффективность использования селеноорганических соединений </w:t>
      </w:r>
      <w:r w:rsidR="003C38B6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в составе герметика </w:t>
      </w:r>
      <w:r w:rsidR="00E90842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для ингибирования образования биопленки 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в области ортодонтических брекетов и при герм</w:t>
      </w:r>
      <w:r w:rsidR="005F7EB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тизации фиссур</w:t>
      </w:r>
      <w:r w:rsidR="00301174" w:rsidRPr="00301174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44-46</w:t>
      </w:r>
      <w:r w:rsidR="00301174" w:rsidRPr="00301174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567022" w14:textId="77777777" w:rsidR="000C34C2" w:rsidRDefault="000C34C2" w:rsidP="000C34C2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B6B9C0" w14:textId="419ACB65" w:rsidR="006E578C" w:rsidRDefault="006E578C" w:rsidP="000C34C2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</w:p>
    <w:p w14:paraId="6A79C3C5" w14:textId="77777777" w:rsidR="000C34C2" w:rsidRPr="000C34C2" w:rsidRDefault="000C34C2" w:rsidP="000C34C2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09DCDF" w14:textId="39F139F7" w:rsidR="00017CD5" w:rsidRPr="004D5152" w:rsidRDefault="00017CD5" w:rsidP="000C34C2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sz w:val="24"/>
          <w:szCs w:val="24"/>
          <w:lang w:val="ru-RU"/>
        </w:rPr>
        <w:t>Цел</w:t>
      </w:r>
      <w:r w:rsidR="000C34C2">
        <w:rPr>
          <w:rFonts w:ascii="Times New Roman" w:hAnsi="Times New Roman" w:cs="Times New Roman"/>
          <w:sz w:val="24"/>
          <w:szCs w:val="24"/>
          <w:lang w:val="ru-RU"/>
        </w:rPr>
        <w:t>ью и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сследования </w:t>
      </w:r>
      <w:r w:rsidR="000C34C2">
        <w:rPr>
          <w:rFonts w:ascii="Times New Roman" w:hAnsi="Times New Roman" w:cs="Times New Roman"/>
          <w:sz w:val="24"/>
          <w:szCs w:val="24"/>
          <w:lang w:val="ru-RU"/>
        </w:rPr>
        <w:t>было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изуч</w:t>
      </w:r>
      <w:r w:rsidR="000C34C2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</w:t>
      </w:r>
      <w:r w:rsidR="000C34C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использования селено</w:t>
      </w:r>
      <w:r w:rsidR="000C34C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рганических соединений для ингибирования образования биопленки C.albicans на поверхности базисов акриловых</w:t>
      </w:r>
      <w:r w:rsidR="000C3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зубных протезов</w:t>
      </w:r>
      <w:r w:rsidR="000C34C2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включения </w:t>
      </w:r>
      <w:r w:rsidR="000C34C2">
        <w:rPr>
          <w:rFonts w:ascii="Times New Roman" w:hAnsi="Times New Roman" w:cs="Times New Roman"/>
          <w:sz w:val="24"/>
          <w:szCs w:val="24"/>
          <w:lang w:val="ru-RU"/>
        </w:rPr>
        <w:t xml:space="preserve">этих соединений </w:t>
      </w:r>
      <w:r w:rsidR="00F25D4F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непосредственно 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в состав акрилового материала</w:t>
      </w:r>
      <w:r w:rsidR="00F25D4F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или нанесения препарата на поверхность зубного протеза.</w:t>
      </w:r>
    </w:p>
    <w:p w14:paraId="3E58D8F7" w14:textId="77777777" w:rsidR="00212FD1" w:rsidRPr="004D5152" w:rsidRDefault="00212FD1" w:rsidP="0044348E">
      <w:pPr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6EB2667C" w14:textId="77777777" w:rsidR="00CB7BA6" w:rsidRDefault="00E90842" w:rsidP="00CB7BA6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В данном исследовании </w:t>
      </w:r>
      <w:r w:rsidR="00474BD5" w:rsidRPr="004D5152">
        <w:rPr>
          <w:rFonts w:ascii="Times New Roman" w:hAnsi="Times New Roman" w:cs="Times New Roman"/>
          <w:sz w:val="24"/>
          <w:szCs w:val="24"/>
          <w:lang w:val="ru-RU"/>
        </w:rPr>
        <w:t>60 образцов из полиметилметакрилата были разделены на 4 группы (n = 15):</w:t>
      </w:r>
    </w:p>
    <w:p w14:paraId="08A20E2B" w14:textId="6908280F" w:rsidR="00CB7BA6" w:rsidRDefault="00CB7BA6" w:rsidP="00CB7BA6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– </w:t>
      </w:r>
      <w:r w:rsidR="00474BD5" w:rsidRPr="00CB7BA6">
        <w:rPr>
          <w:rFonts w:ascii="Times New Roman" w:hAnsi="Times New Roman" w:cs="Times New Roman"/>
          <w:sz w:val="24"/>
          <w:szCs w:val="24"/>
          <w:lang w:val="ru-RU"/>
        </w:rPr>
        <w:t>образцы покрыты светоотверждаемым герметиком, содержащим селеноорганические соединения (DenteShield)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A332124" w14:textId="77777777" w:rsidR="00CB7BA6" w:rsidRDefault="00CB7BA6" w:rsidP="00CB7BA6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– </w:t>
      </w:r>
      <w:r w:rsidR="00474BD5" w:rsidRPr="004D5152">
        <w:rPr>
          <w:rFonts w:ascii="Times New Roman" w:hAnsi="Times New Roman" w:cs="Times New Roman"/>
          <w:sz w:val="24"/>
          <w:szCs w:val="24"/>
          <w:lang w:val="ru-RU"/>
        </w:rPr>
        <w:t>образцы пропитаны 0,5% селеноорганическим раствором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C8256EB" w14:textId="77777777" w:rsidR="00CB7BA6" w:rsidRDefault="00CB7BA6" w:rsidP="00CB7BA6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 – </w:t>
      </w:r>
      <w:r w:rsidR="00474BD5" w:rsidRPr="004D5152">
        <w:rPr>
          <w:rFonts w:ascii="Times New Roman" w:hAnsi="Times New Roman" w:cs="Times New Roman"/>
          <w:sz w:val="24"/>
          <w:szCs w:val="24"/>
          <w:lang w:val="ru-RU"/>
        </w:rPr>
        <w:t>образцы пропитаны 1% селеноорганическим раствором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FDCCC26" w14:textId="77777777" w:rsidR="00154DD0" w:rsidRDefault="00CB7BA6" w:rsidP="00154DD0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– </w:t>
      </w:r>
      <w:r w:rsidR="00474BD5" w:rsidRPr="004D5152">
        <w:rPr>
          <w:rFonts w:ascii="Times New Roman" w:hAnsi="Times New Roman" w:cs="Times New Roman"/>
          <w:sz w:val="24"/>
          <w:szCs w:val="24"/>
          <w:lang w:val="ru-RU"/>
        </w:rPr>
        <w:t>контрольная группа (образцы из полиметилметакрилата</w:t>
      </w:r>
      <w:r w:rsidR="00E90842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4DB7" w:rsidRPr="004D5152">
        <w:rPr>
          <w:rFonts w:ascii="Times New Roman" w:hAnsi="Times New Roman" w:cs="Times New Roman"/>
          <w:sz w:val="24"/>
          <w:szCs w:val="24"/>
          <w:lang w:val="ru-RU"/>
        </w:rPr>
        <w:t>без селено</w:t>
      </w:r>
      <w:r w:rsidR="00154DD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F4DB7" w:rsidRPr="004D5152">
        <w:rPr>
          <w:rFonts w:ascii="Times New Roman" w:hAnsi="Times New Roman" w:cs="Times New Roman"/>
          <w:sz w:val="24"/>
          <w:szCs w:val="24"/>
          <w:lang w:val="ru-RU"/>
        </w:rPr>
        <w:t>рганичес</w:t>
      </w:r>
      <w:r w:rsidR="00E90842" w:rsidRPr="004D5152">
        <w:rPr>
          <w:rFonts w:ascii="Times New Roman" w:hAnsi="Times New Roman" w:cs="Times New Roman"/>
          <w:sz w:val="24"/>
          <w:szCs w:val="24"/>
          <w:lang w:val="ru-RU"/>
        </w:rPr>
        <w:t>ких соединений</w:t>
      </w:r>
      <w:r w:rsidR="00474BD5" w:rsidRPr="004D515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54D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BC3F6C" w14:textId="77777777" w:rsidR="00154DD0" w:rsidRDefault="000F4DB7" w:rsidP="00154DD0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sz w:val="24"/>
          <w:szCs w:val="24"/>
          <w:lang w:val="ru-RU"/>
        </w:rPr>
        <w:t>Образцы инкубировали в аэробных условиях при 37°C в течение 48 часов в растворе, засеянном C.albicans.</w:t>
      </w:r>
    </w:p>
    <w:p w14:paraId="217301E0" w14:textId="0ED15EF1" w:rsidR="00474BD5" w:rsidRDefault="000F4DB7" w:rsidP="00154DD0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sz w:val="24"/>
          <w:szCs w:val="24"/>
          <w:lang w:val="ru-RU"/>
        </w:rPr>
        <w:t>Определение толщины биопленки, биомассы и соотношения живых/мертвых клеток проводили с использованием конфокального лазерного сканирующего микроскопа. Морфологию биопленок исследовали с помощью скан</w:t>
      </w:r>
      <w:r w:rsidR="000207C8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ирующей электронной микроскопии. Количественное определение численности микроорганизмов (КОЕ) проводили 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методом </w:t>
      </w:r>
      <w:r w:rsidR="000207C8" w:rsidRPr="004D5152">
        <w:rPr>
          <w:rFonts w:ascii="Times New Roman" w:hAnsi="Times New Roman" w:cs="Times New Roman"/>
          <w:sz w:val="24"/>
          <w:szCs w:val="24"/>
          <w:lang w:val="ru-RU"/>
        </w:rPr>
        <w:t xml:space="preserve">питательных </w:t>
      </w:r>
      <w:r w:rsidRPr="004D5152">
        <w:rPr>
          <w:rFonts w:ascii="Times New Roman" w:hAnsi="Times New Roman" w:cs="Times New Roman"/>
          <w:sz w:val="24"/>
          <w:szCs w:val="24"/>
          <w:lang w:val="ru-RU"/>
        </w:rPr>
        <w:t>пластин. Данные были проанализированы с использованием дисперсионного анализа и множественных сравнений Тьюки-Крамера.</w:t>
      </w:r>
    </w:p>
    <w:p w14:paraId="5AA8DCEF" w14:textId="77777777" w:rsidR="00154DD0" w:rsidRPr="004D5152" w:rsidRDefault="00154DD0" w:rsidP="00154DD0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1BB854" w14:textId="77777777" w:rsidR="00212FD1" w:rsidRPr="004D5152" w:rsidRDefault="00212FD1" w:rsidP="00DA7C04">
      <w:pPr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7165B735" w14:textId="77777777" w:rsidR="00EB2D8A" w:rsidRDefault="00CC2740" w:rsidP="00EB2D8A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C04">
        <w:rPr>
          <w:rFonts w:ascii="Times New Roman" w:hAnsi="Times New Roman" w:cs="Times New Roman"/>
          <w:sz w:val="24"/>
          <w:szCs w:val="24"/>
          <w:lang w:val="ru-RU"/>
        </w:rPr>
        <w:t xml:space="preserve">По сравнению с контрольной группой </w:t>
      </w:r>
      <w:r w:rsidR="005F4EA7" w:rsidRPr="00DA7C04">
        <w:rPr>
          <w:rFonts w:ascii="Times New Roman" w:hAnsi="Times New Roman" w:cs="Times New Roman"/>
          <w:sz w:val="24"/>
          <w:szCs w:val="24"/>
          <w:lang w:val="ru-RU"/>
        </w:rPr>
        <w:t>в группах 1,</w:t>
      </w:r>
      <w:r w:rsidR="00DA7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4EA7" w:rsidRPr="00DA7C04">
        <w:rPr>
          <w:rFonts w:ascii="Times New Roman" w:hAnsi="Times New Roman" w:cs="Times New Roman"/>
          <w:sz w:val="24"/>
          <w:szCs w:val="24"/>
          <w:lang w:val="ru-RU"/>
        </w:rPr>
        <w:t>2,</w:t>
      </w:r>
      <w:r w:rsidR="00DA7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4EA7" w:rsidRPr="00DA7C04">
        <w:rPr>
          <w:rFonts w:ascii="Times New Roman" w:hAnsi="Times New Roman" w:cs="Times New Roman"/>
          <w:sz w:val="24"/>
          <w:szCs w:val="24"/>
          <w:lang w:val="ru-RU"/>
        </w:rPr>
        <w:t xml:space="preserve">3 наблюдались более низкие значения </w:t>
      </w:r>
      <w:r w:rsidRPr="00DA7C04">
        <w:rPr>
          <w:rFonts w:ascii="Times New Roman" w:hAnsi="Times New Roman" w:cs="Times New Roman"/>
          <w:sz w:val="24"/>
          <w:szCs w:val="24"/>
          <w:lang w:val="ru-RU"/>
        </w:rPr>
        <w:t>КОЕ, толщины и биомассы биопленки, а также соо</w:t>
      </w:r>
      <w:r w:rsidR="005F4EA7" w:rsidRPr="00DA7C04">
        <w:rPr>
          <w:rFonts w:ascii="Times New Roman" w:hAnsi="Times New Roman" w:cs="Times New Roman"/>
          <w:sz w:val="24"/>
          <w:szCs w:val="24"/>
          <w:lang w:val="ru-RU"/>
        </w:rPr>
        <w:t xml:space="preserve">тношения живых/мертвых клеток. </w:t>
      </w:r>
      <w:r w:rsidR="00DB6902" w:rsidRPr="00DA7C04">
        <w:rPr>
          <w:rFonts w:ascii="Times New Roman" w:hAnsi="Times New Roman" w:cs="Times New Roman"/>
          <w:sz w:val="24"/>
          <w:szCs w:val="24"/>
          <w:lang w:val="ru-RU"/>
        </w:rPr>
        <w:t>При межгрупповом сравнении выраженных</w:t>
      </w:r>
      <w:r w:rsidR="005F4EA7" w:rsidRPr="00DA7C04">
        <w:rPr>
          <w:rFonts w:ascii="Times New Roman" w:hAnsi="Times New Roman" w:cs="Times New Roman"/>
          <w:sz w:val="24"/>
          <w:szCs w:val="24"/>
          <w:lang w:val="ru-RU"/>
        </w:rPr>
        <w:t xml:space="preserve"> отличий между тестовыми группами</w:t>
      </w:r>
      <w:r w:rsidR="00212FD1" w:rsidRPr="00DA7C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902" w:rsidRPr="00DA7C04">
        <w:rPr>
          <w:rFonts w:ascii="Times New Roman" w:hAnsi="Times New Roman" w:cs="Times New Roman"/>
          <w:sz w:val="24"/>
          <w:szCs w:val="24"/>
          <w:lang w:val="ru-RU"/>
        </w:rPr>
        <w:t>2 и 3 не выявлено.</w:t>
      </w:r>
    </w:p>
    <w:p w14:paraId="2EB39A26" w14:textId="0BE52DAC" w:rsidR="004E4CDD" w:rsidRDefault="004E4CDD" w:rsidP="00EB2D8A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sz w:val="24"/>
          <w:szCs w:val="24"/>
          <w:lang w:val="ru-RU"/>
        </w:rPr>
        <w:t>Изображения, полученные с помощью сканирующего электронного микроскопа, показали ингибирование как роста биопленки, так и переход дрожжей к гифам в группах DenteShield, 0,5% селена и 1% селена с видимым нарушением морфологии биопленки.</w:t>
      </w:r>
    </w:p>
    <w:p w14:paraId="7215D788" w14:textId="77777777" w:rsidR="00EB2D8A" w:rsidRPr="004D5152" w:rsidRDefault="00EB2D8A" w:rsidP="00EB2D8A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2EAA3E" w14:textId="77777777" w:rsidR="00212FD1" w:rsidRPr="004D5152" w:rsidRDefault="00212FD1" w:rsidP="00EB2D8A">
      <w:pPr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</w:t>
      </w:r>
    </w:p>
    <w:p w14:paraId="18D52A90" w14:textId="544C929B" w:rsidR="005D1FB7" w:rsidRDefault="005D1FB7" w:rsidP="00EB2D8A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D8A">
        <w:rPr>
          <w:rFonts w:ascii="Times New Roman" w:hAnsi="Times New Roman" w:cs="Times New Roman"/>
          <w:sz w:val="24"/>
          <w:szCs w:val="24"/>
          <w:lang w:val="ru-RU"/>
        </w:rPr>
        <w:t xml:space="preserve">Селеноорганические соединения обладают способностью ингибировать рост биопленки </w:t>
      </w:r>
      <w:r w:rsidR="0033056F">
        <w:rPr>
          <w:rFonts w:ascii="Times New Roman" w:hAnsi="Times New Roman" w:cs="Times New Roman"/>
          <w:sz w:val="24"/>
          <w:szCs w:val="24"/>
          <w:lang w:val="ru-RU"/>
        </w:rPr>
        <w:t>Candida</w:t>
      </w:r>
      <w:r w:rsidR="003305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2D8A">
        <w:rPr>
          <w:rFonts w:ascii="Times New Roman" w:hAnsi="Times New Roman" w:cs="Times New Roman"/>
          <w:sz w:val="24"/>
          <w:szCs w:val="24"/>
          <w:lang w:val="ru-RU"/>
        </w:rPr>
        <w:t>albicans как в составе базиса акрилового зубного протеза, так и при нанесении на его поверхность, предотвращая развитие  протезного стоматита.</w:t>
      </w:r>
    </w:p>
    <w:p w14:paraId="037A25CB" w14:textId="000881C4" w:rsidR="00EB2D8A" w:rsidRDefault="00EB2D8A" w:rsidP="00EB2D8A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66E556" w14:textId="77777777" w:rsidR="00EB2D8A" w:rsidRPr="004D5152" w:rsidRDefault="00EB2D8A" w:rsidP="00EB2D8A">
      <w:pPr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9A24DF" w14:textId="733D8618" w:rsidR="00212FD1" w:rsidRPr="000932DB" w:rsidRDefault="004D5152" w:rsidP="000932DB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4D5152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212FD1" w:rsidRPr="004D5152">
        <w:rPr>
          <w:rFonts w:ascii="Times New Roman" w:hAnsi="Times New Roman" w:cs="Times New Roman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212FD1" w:rsidRPr="000932DB" w:rsidSect="00CB7BA6">
      <w:pgSz w:w="11906" w:h="16838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85EC9"/>
    <w:multiLevelType w:val="hybridMultilevel"/>
    <w:tmpl w:val="91F252C6"/>
    <w:lvl w:ilvl="0" w:tplc="086EA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D1"/>
    <w:rsid w:val="00006DFB"/>
    <w:rsid w:val="00012DCE"/>
    <w:rsid w:val="00017CD5"/>
    <w:rsid w:val="000207C8"/>
    <w:rsid w:val="0005325D"/>
    <w:rsid w:val="0005479B"/>
    <w:rsid w:val="00065708"/>
    <w:rsid w:val="0008225D"/>
    <w:rsid w:val="000932DB"/>
    <w:rsid w:val="000C34C2"/>
    <w:rsid w:val="000F4DB7"/>
    <w:rsid w:val="00105C2C"/>
    <w:rsid w:val="00154DD0"/>
    <w:rsid w:val="001F329A"/>
    <w:rsid w:val="001F40B4"/>
    <w:rsid w:val="00207AFC"/>
    <w:rsid w:val="00212FD1"/>
    <w:rsid w:val="002E59CF"/>
    <w:rsid w:val="00301174"/>
    <w:rsid w:val="00313709"/>
    <w:rsid w:val="0033056F"/>
    <w:rsid w:val="003C38B6"/>
    <w:rsid w:val="003D2329"/>
    <w:rsid w:val="0044348E"/>
    <w:rsid w:val="00450DF9"/>
    <w:rsid w:val="00474BD5"/>
    <w:rsid w:val="004769C8"/>
    <w:rsid w:val="004D5152"/>
    <w:rsid w:val="004E4CDD"/>
    <w:rsid w:val="005D1FB7"/>
    <w:rsid w:val="005F4EA7"/>
    <w:rsid w:val="005F7EB1"/>
    <w:rsid w:val="00605BCC"/>
    <w:rsid w:val="00630529"/>
    <w:rsid w:val="006E578C"/>
    <w:rsid w:val="006F5B29"/>
    <w:rsid w:val="00811129"/>
    <w:rsid w:val="008732C2"/>
    <w:rsid w:val="008C15C9"/>
    <w:rsid w:val="00973601"/>
    <w:rsid w:val="009A10F7"/>
    <w:rsid w:val="009E3816"/>
    <w:rsid w:val="00A005B6"/>
    <w:rsid w:val="00A13B31"/>
    <w:rsid w:val="00A21053"/>
    <w:rsid w:val="00A31760"/>
    <w:rsid w:val="00A35B06"/>
    <w:rsid w:val="00AA0428"/>
    <w:rsid w:val="00AC1559"/>
    <w:rsid w:val="00B06D8D"/>
    <w:rsid w:val="00CB7BA6"/>
    <w:rsid w:val="00CC2740"/>
    <w:rsid w:val="00D55349"/>
    <w:rsid w:val="00D67535"/>
    <w:rsid w:val="00D92F1B"/>
    <w:rsid w:val="00DA57DC"/>
    <w:rsid w:val="00DA7C04"/>
    <w:rsid w:val="00DB6902"/>
    <w:rsid w:val="00DE06F7"/>
    <w:rsid w:val="00DE43B5"/>
    <w:rsid w:val="00DF424B"/>
    <w:rsid w:val="00E02602"/>
    <w:rsid w:val="00E52842"/>
    <w:rsid w:val="00E90842"/>
    <w:rsid w:val="00EA29A2"/>
    <w:rsid w:val="00EB2D8A"/>
    <w:rsid w:val="00EF4757"/>
    <w:rsid w:val="00F25D4F"/>
    <w:rsid w:val="00F7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E2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12FD1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Якунина Марина</cp:lastModifiedBy>
  <cp:revision>23</cp:revision>
  <dcterms:created xsi:type="dcterms:W3CDTF">2023-01-23T21:09:00Z</dcterms:created>
  <dcterms:modified xsi:type="dcterms:W3CDTF">2023-01-30T14:48:00Z</dcterms:modified>
</cp:coreProperties>
</file>