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840BA" w14:textId="32412559" w:rsidR="00D32331" w:rsidRDefault="00D32331" w:rsidP="00D32331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A83A0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Влияние </w:t>
      </w:r>
      <w:r w:rsidR="00A7643F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ополаскивателей </w:t>
      </w:r>
      <w:r w:rsidRPr="00A83A0A">
        <w:rPr>
          <w:rFonts w:asciiTheme="majorBidi" w:hAnsiTheme="majorBidi" w:cstheme="majorBidi"/>
          <w:b/>
          <w:bCs/>
          <w:sz w:val="24"/>
          <w:szCs w:val="24"/>
          <w:lang w:val="ru-RU"/>
        </w:rPr>
        <w:t>для</w:t>
      </w:r>
      <w:r w:rsidR="0094661F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 w:rsidR="00A7643F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полости </w:t>
      </w:r>
      <w:r w:rsidRPr="00A83A0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рта на стабильность цвета </w:t>
      </w:r>
      <w:r w:rsidR="00A7643F">
        <w:rPr>
          <w:rFonts w:asciiTheme="majorBidi" w:hAnsiTheme="majorBidi" w:cstheme="majorBidi"/>
          <w:b/>
          <w:bCs/>
          <w:sz w:val="24"/>
          <w:szCs w:val="24"/>
          <w:lang w:val="ru-RU"/>
        </w:rPr>
        <w:t>стоматологических</w:t>
      </w:r>
      <w:r w:rsidR="00FC3833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 w:rsidR="00A57473">
        <w:rPr>
          <w:rFonts w:asciiTheme="majorBidi" w:hAnsiTheme="majorBidi" w:cstheme="majorBidi"/>
          <w:b/>
          <w:bCs/>
          <w:sz w:val="24"/>
          <w:szCs w:val="24"/>
          <w:lang w:val="ru-RU"/>
        </w:rPr>
        <w:t>композитов</w:t>
      </w:r>
    </w:p>
    <w:p w14:paraId="24BF1D8E" w14:textId="77777777" w:rsidR="00F21C86" w:rsidRDefault="00F21C86" w:rsidP="00D32331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1577F298" w14:textId="09267E12" w:rsidR="00D32331" w:rsidRPr="00596DAE" w:rsidRDefault="00D32331" w:rsidP="00D32331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EC1217">
        <w:rPr>
          <w:rFonts w:asciiTheme="majorBidi" w:hAnsiTheme="majorBidi" w:cstheme="majorBidi"/>
          <w:b/>
          <w:bCs/>
          <w:sz w:val="24"/>
          <w:szCs w:val="24"/>
          <w:lang w:val="ru-RU"/>
        </w:rPr>
        <w:t>Введение</w:t>
      </w:r>
    </w:p>
    <w:p w14:paraId="35A26E96" w14:textId="3105D665" w:rsidR="00D32331" w:rsidRPr="00A83A0A" w:rsidRDefault="00A309F9" w:rsidP="00D32331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З</w:t>
      </w:r>
      <w:r w:rsidRPr="00A83A0A">
        <w:rPr>
          <w:rFonts w:asciiTheme="majorBidi" w:hAnsiTheme="majorBidi" w:cstheme="majorBidi"/>
          <w:sz w:val="24"/>
          <w:szCs w:val="24"/>
          <w:lang w:val="ru-RU"/>
        </w:rPr>
        <w:t xml:space="preserve">а последние несколько </w:t>
      </w:r>
      <w:r w:rsidRPr="00A7643F">
        <w:rPr>
          <w:rFonts w:asciiTheme="majorBidi" w:hAnsiTheme="majorBidi" w:cstheme="majorBidi"/>
          <w:sz w:val="24"/>
          <w:szCs w:val="24"/>
          <w:lang w:val="ru-RU"/>
        </w:rPr>
        <w:t>лет у</w:t>
      </w:r>
      <w:r w:rsidR="003253EA" w:rsidRPr="00A7643F">
        <w:rPr>
          <w:rFonts w:asciiTheme="majorBidi" w:hAnsiTheme="majorBidi" w:cstheme="majorBidi"/>
          <w:sz w:val="24"/>
          <w:szCs w:val="24"/>
          <w:lang w:val="ru-RU"/>
        </w:rPr>
        <w:t xml:space="preserve"> пациентов </w:t>
      </w:r>
      <w:r w:rsidR="003A2A33" w:rsidRPr="00A7643F">
        <w:rPr>
          <w:rFonts w:asciiTheme="majorBidi" w:hAnsiTheme="majorBidi" w:cstheme="majorBidi"/>
          <w:sz w:val="24"/>
          <w:szCs w:val="24"/>
          <w:lang w:val="ru-RU"/>
        </w:rPr>
        <w:t>возросло</w:t>
      </w:r>
      <w:r w:rsidR="003253EA" w:rsidRPr="00A7643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253EA" w:rsidRPr="00F21C86">
        <w:rPr>
          <w:rFonts w:asciiTheme="majorBidi" w:hAnsiTheme="majorBidi" w:cstheme="majorBidi"/>
          <w:sz w:val="24"/>
          <w:szCs w:val="24"/>
          <w:lang w:val="ru-RU"/>
        </w:rPr>
        <w:t xml:space="preserve">представление </w:t>
      </w:r>
      <w:r w:rsidRPr="00F21C86">
        <w:rPr>
          <w:rFonts w:asciiTheme="majorBidi" w:hAnsiTheme="majorBidi" w:cstheme="majorBidi"/>
          <w:sz w:val="24"/>
          <w:szCs w:val="24"/>
          <w:lang w:val="ru-RU"/>
        </w:rPr>
        <w:t>о собственной эстетике зубов.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253EA" w:rsidRPr="00A83A0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32331" w:rsidRPr="00A83A0A">
        <w:rPr>
          <w:rFonts w:asciiTheme="majorBidi" w:hAnsiTheme="majorBidi" w:cstheme="majorBidi"/>
          <w:sz w:val="24"/>
          <w:szCs w:val="24"/>
          <w:lang w:val="ru-RU"/>
        </w:rPr>
        <w:t xml:space="preserve">Таким образом, </w:t>
      </w:r>
      <w:r w:rsidR="00712FD6">
        <w:rPr>
          <w:rFonts w:asciiTheme="majorBidi" w:hAnsiTheme="majorBidi" w:cstheme="majorBidi"/>
          <w:sz w:val="24"/>
          <w:szCs w:val="24"/>
          <w:lang w:val="ru-RU"/>
        </w:rPr>
        <w:t>значительно увеличилась</w:t>
      </w:r>
      <w:r w:rsidR="000F532F" w:rsidRPr="00A83A0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32331" w:rsidRPr="00A83A0A">
        <w:rPr>
          <w:rFonts w:asciiTheme="majorBidi" w:hAnsiTheme="majorBidi" w:cstheme="majorBidi"/>
          <w:sz w:val="24"/>
          <w:szCs w:val="24"/>
          <w:lang w:val="ru-RU"/>
        </w:rPr>
        <w:t xml:space="preserve">потребность в прочных эстетических реставрационных материалах. </w:t>
      </w:r>
      <w:r w:rsidR="00743A26">
        <w:rPr>
          <w:rFonts w:asciiTheme="majorBidi" w:hAnsiTheme="majorBidi" w:cstheme="majorBidi"/>
          <w:sz w:val="24"/>
          <w:szCs w:val="24"/>
          <w:lang w:val="ru-RU"/>
        </w:rPr>
        <w:t>Создание успешной эстетической реставрации</w:t>
      </w:r>
      <w:r w:rsidR="00743A26" w:rsidRPr="00A83A0A">
        <w:rPr>
          <w:rFonts w:asciiTheme="majorBidi" w:hAnsiTheme="majorBidi" w:cstheme="majorBidi"/>
          <w:sz w:val="24"/>
          <w:szCs w:val="24"/>
          <w:lang w:val="ru-RU"/>
        </w:rPr>
        <w:t xml:space="preserve"> зубов</w:t>
      </w:r>
      <w:r w:rsidR="00743A2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82411">
        <w:rPr>
          <w:rFonts w:asciiTheme="majorBidi" w:hAnsiTheme="majorBidi" w:cstheme="majorBidi"/>
          <w:sz w:val="24"/>
          <w:szCs w:val="24"/>
          <w:lang w:val="ru-RU"/>
        </w:rPr>
        <w:t xml:space="preserve">зависит от </w:t>
      </w:r>
      <w:r w:rsidR="00743A26">
        <w:rPr>
          <w:rFonts w:asciiTheme="majorBidi" w:hAnsiTheme="majorBidi" w:cstheme="majorBidi"/>
          <w:sz w:val="24"/>
          <w:szCs w:val="24"/>
          <w:lang w:val="ru-RU"/>
        </w:rPr>
        <w:t>множества факторов и требует сочетания воспроизведения формы и оттенка зуба.</w:t>
      </w:r>
      <w:r w:rsidR="008A463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43A26">
        <w:rPr>
          <w:rFonts w:asciiTheme="majorBidi" w:hAnsiTheme="majorBidi" w:cstheme="majorBidi"/>
          <w:sz w:val="24"/>
          <w:szCs w:val="24"/>
          <w:lang w:val="ru-RU"/>
        </w:rPr>
        <w:t>Т</w:t>
      </w:r>
      <w:r w:rsidR="00743A26" w:rsidRPr="00A83A0A">
        <w:rPr>
          <w:rFonts w:asciiTheme="majorBidi" w:hAnsiTheme="majorBidi" w:cstheme="majorBidi"/>
          <w:sz w:val="24"/>
          <w:szCs w:val="24"/>
          <w:lang w:val="ru-RU"/>
        </w:rPr>
        <w:t>акже важную роль играет поддержание выбранного цвета в динамической среде полос</w:t>
      </w:r>
      <w:r w:rsidR="00743A26">
        <w:rPr>
          <w:rFonts w:asciiTheme="majorBidi" w:hAnsiTheme="majorBidi" w:cstheme="majorBidi"/>
          <w:sz w:val="24"/>
          <w:szCs w:val="24"/>
          <w:lang w:val="ru-RU"/>
        </w:rPr>
        <w:t>ти рта</w:t>
      </w:r>
      <w:r w:rsidR="00743A26" w:rsidRPr="00A83A0A">
        <w:rPr>
          <w:rFonts w:asciiTheme="majorBidi" w:hAnsiTheme="majorBidi" w:cstheme="majorBidi"/>
          <w:sz w:val="24"/>
          <w:szCs w:val="24"/>
          <w:lang w:val="ru-RU"/>
        </w:rPr>
        <w:t xml:space="preserve"> на протяжении всего срока службы реставрации</w:t>
      </w:r>
      <w:r w:rsidR="00743A26" w:rsidRPr="00743A26">
        <w:rPr>
          <w:rFonts w:asciiTheme="majorBidi" w:hAnsiTheme="majorBidi" w:cstheme="majorBidi"/>
          <w:sz w:val="24"/>
          <w:szCs w:val="24"/>
          <w:lang w:val="ru-RU"/>
        </w:rPr>
        <w:t xml:space="preserve"> [1,2</w:t>
      </w:r>
      <w:r w:rsidR="00CD61D7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743A26" w:rsidRPr="00743A26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CD61D7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4DC9A033" w14:textId="15887267" w:rsidR="00D32331" w:rsidRPr="007F4D6F" w:rsidRDefault="00041A34" w:rsidP="00D32331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</w:t>
      </w:r>
      <w:r w:rsidRPr="00A83A0A">
        <w:rPr>
          <w:rFonts w:asciiTheme="majorBidi" w:hAnsiTheme="majorBidi" w:cstheme="majorBidi"/>
          <w:sz w:val="24"/>
          <w:szCs w:val="24"/>
          <w:lang w:val="ru-RU"/>
        </w:rPr>
        <w:t xml:space="preserve"> момента </w:t>
      </w:r>
      <w:r w:rsidR="00E5354F">
        <w:rPr>
          <w:rFonts w:asciiTheme="majorBidi" w:hAnsiTheme="majorBidi" w:cstheme="majorBidi"/>
          <w:sz w:val="24"/>
          <w:szCs w:val="24"/>
          <w:lang w:val="ru-RU"/>
        </w:rPr>
        <w:t xml:space="preserve">своего </w:t>
      </w:r>
      <w:r w:rsidRPr="00A83A0A">
        <w:rPr>
          <w:rFonts w:asciiTheme="majorBidi" w:hAnsiTheme="majorBidi" w:cstheme="majorBidi"/>
          <w:sz w:val="24"/>
          <w:szCs w:val="24"/>
          <w:lang w:val="ru-RU"/>
        </w:rPr>
        <w:t>появления</w:t>
      </w:r>
      <w:r w:rsidRPr="00041A3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A83A0A">
        <w:rPr>
          <w:rFonts w:asciiTheme="majorBidi" w:hAnsiTheme="majorBidi" w:cstheme="majorBidi"/>
          <w:sz w:val="24"/>
          <w:szCs w:val="24"/>
          <w:lang w:val="ru-RU"/>
        </w:rPr>
        <w:t>композитные реставрационные материалы претерпели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целый ряд изменений, направленных на улучшение </w:t>
      </w:r>
      <w:r w:rsidRPr="00A83A0A">
        <w:rPr>
          <w:rFonts w:asciiTheme="majorBidi" w:hAnsiTheme="majorBidi" w:cstheme="majorBidi"/>
          <w:sz w:val="24"/>
          <w:szCs w:val="24"/>
          <w:lang w:val="ru-RU"/>
        </w:rPr>
        <w:t xml:space="preserve">эстетических </w:t>
      </w:r>
      <w:r>
        <w:rPr>
          <w:rFonts w:asciiTheme="majorBidi" w:hAnsiTheme="majorBidi" w:cstheme="majorBidi"/>
          <w:sz w:val="24"/>
          <w:szCs w:val="24"/>
          <w:lang w:val="ru-RU"/>
        </w:rPr>
        <w:t>свойств</w:t>
      </w:r>
      <w:r w:rsidR="000B209C">
        <w:rPr>
          <w:rFonts w:asciiTheme="majorBidi" w:hAnsiTheme="majorBidi" w:cstheme="majorBidi"/>
          <w:sz w:val="24"/>
          <w:szCs w:val="24"/>
          <w:lang w:val="ru-RU"/>
        </w:rPr>
        <w:t xml:space="preserve"> материалов,</w:t>
      </w:r>
      <w:r w:rsidR="008A463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554FF">
        <w:rPr>
          <w:rFonts w:asciiTheme="majorBidi" w:hAnsiTheme="majorBidi" w:cstheme="majorBidi"/>
          <w:sz w:val="24"/>
          <w:szCs w:val="24"/>
          <w:lang w:val="ru-RU"/>
        </w:rPr>
        <w:t>основным</w:t>
      </w:r>
      <w:r w:rsidR="003F158F">
        <w:rPr>
          <w:rFonts w:asciiTheme="majorBidi" w:hAnsiTheme="majorBidi" w:cstheme="majorBidi"/>
          <w:sz w:val="24"/>
          <w:szCs w:val="24"/>
          <w:lang w:val="ru-RU"/>
        </w:rPr>
        <w:t xml:space="preserve"> из которых является </w:t>
      </w:r>
      <w:r w:rsidR="007554FF" w:rsidRPr="00A83A0A">
        <w:rPr>
          <w:rFonts w:asciiTheme="majorBidi" w:hAnsiTheme="majorBidi" w:cstheme="majorBidi"/>
          <w:sz w:val="24"/>
          <w:szCs w:val="24"/>
          <w:lang w:val="ru-RU"/>
        </w:rPr>
        <w:t>размер наполнителя</w:t>
      </w:r>
      <w:r w:rsidR="007E5664">
        <w:rPr>
          <w:rFonts w:asciiTheme="majorBidi" w:hAnsiTheme="majorBidi" w:cstheme="majorBidi"/>
          <w:sz w:val="24"/>
          <w:szCs w:val="24"/>
          <w:lang w:val="ru-RU"/>
        </w:rPr>
        <w:t xml:space="preserve">. Постепенное уменьшение размера наполнителя способствовало </w:t>
      </w:r>
      <w:r w:rsidR="007E5664" w:rsidRPr="00A83A0A">
        <w:rPr>
          <w:rFonts w:asciiTheme="majorBidi" w:hAnsiTheme="majorBidi" w:cstheme="majorBidi"/>
          <w:sz w:val="24"/>
          <w:szCs w:val="24"/>
          <w:lang w:val="ru-RU"/>
        </w:rPr>
        <w:t>у</w:t>
      </w:r>
      <w:r w:rsidR="009C12AF">
        <w:rPr>
          <w:rFonts w:asciiTheme="majorBidi" w:hAnsiTheme="majorBidi" w:cstheme="majorBidi"/>
          <w:sz w:val="24"/>
          <w:szCs w:val="24"/>
          <w:lang w:val="ru-RU"/>
        </w:rPr>
        <w:t>лучшению</w:t>
      </w:r>
      <w:r w:rsidR="007E5664">
        <w:rPr>
          <w:rFonts w:asciiTheme="majorBidi" w:hAnsiTheme="majorBidi" w:cstheme="majorBidi"/>
          <w:sz w:val="24"/>
          <w:szCs w:val="24"/>
          <w:lang w:val="ru-RU"/>
        </w:rPr>
        <w:t xml:space="preserve"> оптических свойств материала за счет создания более гладкой текстуры</w:t>
      </w:r>
      <w:r w:rsidR="007E5664" w:rsidRPr="00A83A0A">
        <w:rPr>
          <w:rFonts w:asciiTheme="majorBidi" w:hAnsiTheme="majorBidi" w:cstheme="majorBidi"/>
          <w:sz w:val="24"/>
          <w:szCs w:val="24"/>
          <w:lang w:val="ru-RU"/>
        </w:rPr>
        <w:t xml:space="preserve"> поверхности</w:t>
      </w:r>
      <w:r w:rsidR="009C12AF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A7643F">
        <w:rPr>
          <w:rFonts w:asciiTheme="majorBidi" w:hAnsiTheme="majorBidi" w:cstheme="majorBidi"/>
          <w:sz w:val="24"/>
          <w:szCs w:val="24"/>
          <w:lang w:val="ru-RU"/>
        </w:rPr>
        <w:t>Также</w:t>
      </w:r>
      <w:r w:rsidR="00154A99" w:rsidRPr="00154A9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E489B" w:rsidRPr="00A83A0A">
        <w:rPr>
          <w:rFonts w:asciiTheme="majorBidi" w:hAnsiTheme="majorBidi" w:cstheme="majorBidi"/>
          <w:sz w:val="24"/>
          <w:szCs w:val="24"/>
          <w:lang w:val="ru-RU"/>
        </w:rPr>
        <w:t xml:space="preserve">из-за </w:t>
      </w:r>
      <w:r w:rsidR="00353C7B">
        <w:rPr>
          <w:rFonts w:asciiTheme="majorBidi" w:hAnsiTheme="majorBidi" w:cstheme="majorBidi"/>
          <w:sz w:val="24"/>
          <w:szCs w:val="24"/>
          <w:lang w:val="ru-RU"/>
        </w:rPr>
        <w:t>эффект</w:t>
      </w:r>
      <w:r w:rsidR="00D165F5"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353C7B">
        <w:rPr>
          <w:rFonts w:asciiTheme="majorBidi" w:hAnsiTheme="majorBidi" w:cstheme="majorBidi"/>
          <w:sz w:val="24"/>
          <w:szCs w:val="24"/>
          <w:lang w:val="ru-RU"/>
        </w:rPr>
        <w:t xml:space="preserve"> появления желтизны</w:t>
      </w:r>
      <w:r w:rsidR="002E489B" w:rsidRPr="00A83A0A">
        <w:rPr>
          <w:rFonts w:asciiTheme="majorBidi" w:hAnsiTheme="majorBidi" w:cstheme="majorBidi"/>
          <w:sz w:val="24"/>
          <w:szCs w:val="24"/>
          <w:lang w:val="ru-RU"/>
        </w:rPr>
        <w:t xml:space="preserve"> систем </w:t>
      </w:r>
      <w:r w:rsidR="002E489B" w:rsidRPr="004B0B0A">
        <w:rPr>
          <w:rFonts w:asciiTheme="majorBidi" w:hAnsiTheme="majorBidi" w:cstheme="majorBidi"/>
          <w:sz w:val="24"/>
          <w:szCs w:val="24"/>
          <w:lang w:val="ru-RU"/>
        </w:rPr>
        <w:t>камфорхинон</w:t>
      </w:r>
      <w:r w:rsidR="004B0B0A" w:rsidRPr="004B0B0A">
        <w:rPr>
          <w:rFonts w:asciiTheme="majorBidi" w:hAnsiTheme="majorBidi" w:cstheme="majorBidi"/>
          <w:sz w:val="24"/>
          <w:szCs w:val="24"/>
          <w:lang w:val="ru-RU"/>
        </w:rPr>
        <w:t>-</w:t>
      </w:r>
      <w:r w:rsidR="002E489B" w:rsidRPr="004B0B0A">
        <w:rPr>
          <w:rFonts w:asciiTheme="majorBidi" w:hAnsiTheme="majorBidi" w:cstheme="majorBidi"/>
          <w:sz w:val="24"/>
          <w:szCs w:val="24"/>
          <w:lang w:val="ru-RU"/>
        </w:rPr>
        <w:t>амин за</w:t>
      </w:r>
      <w:r w:rsidR="002E489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66C78" w:rsidRPr="00A83A0A">
        <w:rPr>
          <w:rFonts w:asciiTheme="majorBidi" w:hAnsiTheme="majorBidi" w:cstheme="majorBidi"/>
          <w:sz w:val="24"/>
          <w:szCs w:val="24"/>
          <w:lang w:val="ru-RU"/>
        </w:rPr>
        <w:t>последние несколько лет</w:t>
      </w:r>
      <w:r w:rsidR="00C66C7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66C78" w:rsidRPr="00A83A0A">
        <w:rPr>
          <w:rFonts w:asciiTheme="majorBidi" w:hAnsiTheme="majorBidi" w:cstheme="majorBidi"/>
          <w:sz w:val="24"/>
          <w:szCs w:val="24"/>
          <w:lang w:val="ru-RU"/>
        </w:rPr>
        <w:t>в коммерчески доступные материалы были интегрированы альтернативные</w:t>
      </w:r>
      <w:r w:rsidR="002E489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E489B" w:rsidRPr="004B0B0A">
        <w:rPr>
          <w:rFonts w:asciiTheme="majorBidi" w:hAnsiTheme="majorBidi" w:cstheme="majorBidi"/>
          <w:sz w:val="24"/>
          <w:szCs w:val="24"/>
          <w:lang w:val="ru-RU"/>
        </w:rPr>
        <w:t>фотоинициаторы</w:t>
      </w:r>
      <w:r w:rsidR="00BA32C6" w:rsidRPr="004B0B0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165F5" w:rsidRPr="004B0B0A">
        <w:rPr>
          <w:rFonts w:asciiTheme="majorBidi" w:hAnsiTheme="majorBidi" w:cstheme="majorBidi"/>
          <w:sz w:val="24"/>
          <w:szCs w:val="24"/>
          <w:lang w:val="ru-RU"/>
        </w:rPr>
        <w:t>[4</w:t>
      </w:r>
      <w:r w:rsidR="00BA32C6" w:rsidRPr="004B0B0A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D165F5" w:rsidRPr="004B0B0A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BA32C6" w:rsidRPr="004B0B0A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3A2A3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A3913">
        <w:rPr>
          <w:rFonts w:asciiTheme="majorBidi" w:hAnsiTheme="majorBidi" w:cstheme="majorBidi"/>
          <w:sz w:val="24"/>
          <w:szCs w:val="24"/>
          <w:lang w:val="ru-RU"/>
        </w:rPr>
        <w:t>П</w:t>
      </w:r>
      <w:r w:rsidR="004444F4">
        <w:rPr>
          <w:rFonts w:asciiTheme="majorBidi" w:hAnsiTheme="majorBidi" w:cstheme="majorBidi"/>
          <w:sz w:val="24"/>
          <w:szCs w:val="24"/>
          <w:lang w:val="ru-RU"/>
        </w:rPr>
        <w:t>осле реакции</w:t>
      </w:r>
      <w:r w:rsidR="004444F4" w:rsidRPr="00A83A0A">
        <w:rPr>
          <w:rFonts w:asciiTheme="majorBidi" w:hAnsiTheme="majorBidi" w:cstheme="majorBidi"/>
          <w:sz w:val="24"/>
          <w:szCs w:val="24"/>
          <w:lang w:val="ru-RU"/>
        </w:rPr>
        <w:t xml:space="preserve"> светового отверждения</w:t>
      </w:r>
      <w:r w:rsidR="004444F4" w:rsidRPr="0009245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444F4" w:rsidRPr="004B0B0A">
        <w:rPr>
          <w:rFonts w:asciiTheme="majorBidi" w:hAnsiTheme="majorBidi" w:cstheme="majorBidi"/>
          <w:sz w:val="24"/>
          <w:szCs w:val="24"/>
          <w:lang w:val="ru-RU"/>
        </w:rPr>
        <w:t>люцирин</w:t>
      </w:r>
      <w:r w:rsidR="004B0B0A" w:rsidRPr="004B0B0A">
        <w:rPr>
          <w:rFonts w:asciiTheme="majorBidi" w:hAnsiTheme="majorBidi" w:cstheme="majorBidi"/>
          <w:sz w:val="24"/>
          <w:szCs w:val="24"/>
          <w:lang w:val="ru-RU"/>
        </w:rPr>
        <w:t xml:space="preserve"> ТПО</w:t>
      </w:r>
      <w:r w:rsidR="004B0B0A">
        <w:rPr>
          <w:rFonts w:asciiTheme="majorBidi" w:hAnsiTheme="majorBidi" w:cstheme="majorBidi"/>
          <w:sz w:val="24"/>
          <w:szCs w:val="24"/>
          <w:lang w:val="ru-RU"/>
        </w:rPr>
        <w:t xml:space="preserve"> и</w:t>
      </w:r>
      <w:r w:rsidR="004444F4" w:rsidRPr="00A83A0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444F4" w:rsidRPr="004A3913">
        <w:rPr>
          <w:rFonts w:asciiTheme="majorBidi" w:hAnsiTheme="majorBidi" w:cstheme="majorBidi"/>
          <w:sz w:val="24"/>
          <w:szCs w:val="24"/>
          <w:lang w:val="ru-RU"/>
        </w:rPr>
        <w:t>моноацилфосфиноксид</w:t>
      </w:r>
      <w:r w:rsidR="000C0887">
        <w:rPr>
          <w:rFonts w:asciiTheme="majorBidi" w:hAnsiTheme="majorBidi" w:cstheme="majorBidi"/>
          <w:sz w:val="24"/>
          <w:szCs w:val="24"/>
          <w:lang w:val="ru-RU"/>
        </w:rPr>
        <w:t xml:space="preserve"> (МАФО)</w:t>
      </w:r>
      <w:r w:rsidR="004444F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F771D">
        <w:rPr>
          <w:rFonts w:asciiTheme="majorBidi" w:hAnsiTheme="majorBidi" w:cstheme="majorBidi"/>
          <w:sz w:val="24"/>
          <w:szCs w:val="24"/>
          <w:lang w:val="ru-RU"/>
        </w:rPr>
        <w:t>станов</w:t>
      </w:r>
      <w:r w:rsidR="004B0B0A">
        <w:rPr>
          <w:rFonts w:asciiTheme="majorBidi" w:hAnsiTheme="majorBidi" w:cstheme="majorBidi"/>
          <w:sz w:val="24"/>
          <w:szCs w:val="24"/>
          <w:lang w:val="ru-RU"/>
        </w:rPr>
        <w:t>я</w:t>
      </w:r>
      <w:r w:rsidR="003F771D">
        <w:rPr>
          <w:rFonts w:asciiTheme="majorBidi" w:hAnsiTheme="majorBidi" w:cstheme="majorBidi"/>
          <w:sz w:val="24"/>
          <w:szCs w:val="24"/>
          <w:lang w:val="ru-RU"/>
        </w:rPr>
        <w:t>тся абсолютно бесцветным</w:t>
      </w:r>
      <w:r w:rsidR="00C82262">
        <w:rPr>
          <w:rFonts w:asciiTheme="majorBidi" w:hAnsiTheme="majorBidi" w:cstheme="majorBidi"/>
          <w:sz w:val="24"/>
          <w:szCs w:val="24"/>
          <w:lang w:val="ru-RU"/>
        </w:rPr>
        <w:t>и</w:t>
      </w:r>
      <w:r w:rsidR="004444F4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4444F4" w:rsidRPr="00BF381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444F4" w:rsidRPr="00A83A0A">
        <w:rPr>
          <w:rFonts w:asciiTheme="majorBidi" w:hAnsiTheme="majorBidi" w:cstheme="majorBidi"/>
          <w:sz w:val="24"/>
          <w:szCs w:val="24"/>
          <w:lang w:val="ru-RU"/>
        </w:rPr>
        <w:t xml:space="preserve">Таким образом, </w:t>
      </w:r>
      <w:r w:rsidR="004444F4">
        <w:rPr>
          <w:rFonts w:asciiTheme="majorBidi" w:hAnsiTheme="majorBidi" w:cstheme="majorBidi"/>
          <w:sz w:val="24"/>
          <w:szCs w:val="24"/>
          <w:lang w:val="ru-RU"/>
        </w:rPr>
        <w:t>при сравнении</w:t>
      </w:r>
      <w:r w:rsidR="004444F4" w:rsidRPr="00BF381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444F4" w:rsidRPr="00A83A0A">
        <w:rPr>
          <w:rFonts w:asciiTheme="majorBidi" w:hAnsiTheme="majorBidi" w:cstheme="majorBidi"/>
          <w:sz w:val="24"/>
          <w:szCs w:val="24"/>
          <w:lang w:val="ru-RU"/>
        </w:rPr>
        <w:t xml:space="preserve">с другими фотоинициаторами </w:t>
      </w:r>
      <w:r w:rsidR="004A3913">
        <w:rPr>
          <w:rFonts w:asciiTheme="majorBidi" w:hAnsiTheme="majorBidi" w:cstheme="majorBidi"/>
          <w:sz w:val="24"/>
          <w:szCs w:val="24"/>
          <w:lang w:val="ru-RU"/>
        </w:rPr>
        <w:t>эти</w:t>
      </w:r>
      <w:r w:rsidR="004444F4" w:rsidRPr="00A83A0A">
        <w:rPr>
          <w:rFonts w:asciiTheme="majorBidi" w:hAnsiTheme="majorBidi" w:cstheme="majorBidi"/>
          <w:sz w:val="24"/>
          <w:szCs w:val="24"/>
          <w:lang w:val="ru-RU"/>
        </w:rPr>
        <w:t xml:space="preserve"> полимеры менее желтые.</w:t>
      </w:r>
      <w:r w:rsidR="00D32331" w:rsidRPr="00A83A0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C6EDF" w:rsidRPr="00A83A0A">
        <w:rPr>
          <w:rFonts w:asciiTheme="majorBidi" w:hAnsiTheme="majorBidi" w:cstheme="majorBidi"/>
          <w:sz w:val="24"/>
          <w:szCs w:val="24"/>
          <w:lang w:val="ru-RU"/>
        </w:rPr>
        <w:t>Кр</w:t>
      </w:r>
      <w:r w:rsidR="00EC6EDF">
        <w:rPr>
          <w:rFonts w:asciiTheme="majorBidi" w:hAnsiTheme="majorBidi" w:cstheme="majorBidi"/>
          <w:sz w:val="24"/>
          <w:szCs w:val="24"/>
          <w:lang w:val="ru-RU"/>
        </w:rPr>
        <w:t xml:space="preserve">оме того, у </w:t>
      </w:r>
      <w:r w:rsidR="00EC6EDF" w:rsidRPr="00A83A0A">
        <w:rPr>
          <w:rFonts w:asciiTheme="majorBidi" w:hAnsiTheme="majorBidi" w:cstheme="majorBidi"/>
          <w:sz w:val="24"/>
          <w:szCs w:val="24"/>
          <w:lang w:val="ru-RU"/>
        </w:rPr>
        <w:t>люцирин-ТПО</w:t>
      </w:r>
      <w:r w:rsidR="00EC6EDF">
        <w:rPr>
          <w:rFonts w:asciiTheme="majorBidi" w:hAnsiTheme="majorBidi" w:cstheme="majorBidi"/>
          <w:sz w:val="24"/>
          <w:szCs w:val="24"/>
          <w:lang w:val="ru-RU"/>
        </w:rPr>
        <w:t xml:space="preserve"> выше </w:t>
      </w:r>
      <w:r w:rsidR="00EC6EDF" w:rsidRPr="001A76EC">
        <w:rPr>
          <w:rFonts w:asciiTheme="majorBidi" w:hAnsiTheme="majorBidi" w:cstheme="majorBidi"/>
          <w:sz w:val="24"/>
          <w:szCs w:val="24"/>
          <w:lang w:val="ru-RU"/>
        </w:rPr>
        <w:t xml:space="preserve">молярная абсорбционная способность и </w:t>
      </w:r>
      <w:r w:rsidR="002E4E27" w:rsidRPr="001A76EC">
        <w:rPr>
          <w:rFonts w:asciiTheme="majorBidi" w:hAnsiTheme="majorBidi" w:cstheme="majorBidi"/>
          <w:sz w:val="24"/>
          <w:szCs w:val="24"/>
          <w:lang w:val="ru-RU"/>
        </w:rPr>
        <w:t xml:space="preserve">эффективность </w:t>
      </w:r>
      <w:r w:rsidR="009B5549" w:rsidRPr="001A76EC">
        <w:rPr>
          <w:rFonts w:asciiTheme="majorBidi" w:hAnsiTheme="majorBidi" w:cstheme="majorBidi"/>
          <w:sz w:val="24"/>
          <w:szCs w:val="24"/>
          <w:lang w:val="ru-RU"/>
        </w:rPr>
        <w:t>отверждения</w:t>
      </w:r>
      <w:r w:rsidR="00BA32C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B5549" w:rsidRPr="001A76EC">
        <w:rPr>
          <w:rFonts w:asciiTheme="majorBidi" w:hAnsiTheme="majorBidi" w:cstheme="majorBidi"/>
          <w:sz w:val="24"/>
          <w:szCs w:val="24"/>
          <w:lang w:val="ru-RU"/>
        </w:rPr>
        <w:t>[5–7</w:t>
      </w:r>
      <w:r w:rsidR="00BA32C6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9B5549" w:rsidRPr="001A76EC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BA32C6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32B87694" w14:textId="78879C75" w:rsidR="00871633" w:rsidRPr="007F4D6F" w:rsidRDefault="00E2705D" w:rsidP="00D32331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</w:t>
      </w:r>
      <w:r w:rsidR="00897B82">
        <w:rPr>
          <w:rFonts w:asciiTheme="majorBidi" w:hAnsiTheme="majorBidi" w:cstheme="majorBidi"/>
          <w:sz w:val="24"/>
          <w:szCs w:val="24"/>
          <w:lang w:val="ru-RU"/>
        </w:rPr>
        <w:t xml:space="preserve">ариес представляет </w:t>
      </w:r>
      <w:r w:rsidR="00897B82" w:rsidRPr="009564EB">
        <w:rPr>
          <w:rFonts w:asciiTheme="majorBidi" w:hAnsiTheme="majorBidi" w:cstheme="majorBidi"/>
          <w:sz w:val="24"/>
          <w:szCs w:val="24"/>
          <w:lang w:val="ru-RU"/>
        </w:rPr>
        <w:t xml:space="preserve">собой </w:t>
      </w:r>
      <w:r w:rsidR="000656D2" w:rsidRPr="009564EB">
        <w:rPr>
          <w:rFonts w:asciiTheme="majorBidi" w:hAnsiTheme="majorBidi" w:cstheme="majorBidi"/>
          <w:sz w:val="24"/>
          <w:szCs w:val="24"/>
          <w:lang w:val="ru-RU"/>
        </w:rPr>
        <w:t>заболевание, характеризующ</w:t>
      </w:r>
      <w:r w:rsidRPr="009564EB">
        <w:rPr>
          <w:rFonts w:asciiTheme="majorBidi" w:hAnsiTheme="majorBidi" w:cstheme="majorBidi"/>
          <w:sz w:val="24"/>
          <w:szCs w:val="24"/>
          <w:lang w:val="ru-RU"/>
        </w:rPr>
        <w:t>ееся</w:t>
      </w:r>
      <w:r w:rsidR="000656D2" w:rsidRPr="009564EB">
        <w:rPr>
          <w:rFonts w:asciiTheme="majorBidi" w:hAnsiTheme="majorBidi" w:cstheme="majorBidi"/>
          <w:sz w:val="24"/>
          <w:szCs w:val="24"/>
          <w:lang w:val="ru-RU"/>
        </w:rPr>
        <w:t xml:space="preserve"> периодами де- и реминерализации [8</w:t>
      </w:r>
      <w:r w:rsidR="007F4D6F" w:rsidRPr="009564EB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0656D2" w:rsidRPr="009564EB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FD4C2B" w:rsidRPr="009564EB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Pr="009564EB">
        <w:rPr>
          <w:rFonts w:asciiTheme="majorBidi" w:hAnsiTheme="majorBidi" w:cstheme="majorBidi"/>
          <w:sz w:val="24"/>
          <w:szCs w:val="24"/>
          <w:lang w:val="ru-RU"/>
        </w:rPr>
        <w:t>П</w:t>
      </w:r>
      <w:r w:rsidR="000656D2" w:rsidRPr="009564EB">
        <w:rPr>
          <w:rFonts w:asciiTheme="majorBidi" w:hAnsiTheme="majorBidi" w:cstheme="majorBidi"/>
          <w:sz w:val="24"/>
          <w:szCs w:val="24"/>
          <w:lang w:val="ru-RU"/>
        </w:rPr>
        <w:t>ротоколы лечения начальног</w:t>
      </w:r>
      <w:r w:rsidR="00932407" w:rsidRPr="009564EB">
        <w:rPr>
          <w:rFonts w:asciiTheme="majorBidi" w:hAnsiTheme="majorBidi" w:cstheme="majorBidi"/>
          <w:sz w:val="24"/>
          <w:szCs w:val="24"/>
          <w:lang w:val="ru-RU"/>
        </w:rPr>
        <w:t>о кариеса</w:t>
      </w:r>
      <w:r w:rsidR="008B2D9C">
        <w:rPr>
          <w:rFonts w:asciiTheme="majorBidi" w:hAnsiTheme="majorBidi" w:cstheme="majorBidi"/>
          <w:sz w:val="24"/>
          <w:szCs w:val="24"/>
          <w:lang w:val="ru-RU"/>
        </w:rPr>
        <w:t xml:space="preserve"> в</w:t>
      </w:r>
      <w:r w:rsidR="009F1497" w:rsidRPr="008B2D9C">
        <w:rPr>
          <w:rFonts w:asciiTheme="majorBidi" w:hAnsiTheme="majorBidi" w:cstheme="majorBidi"/>
          <w:sz w:val="24"/>
          <w:szCs w:val="24"/>
          <w:lang w:val="ru-RU"/>
        </w:rPr>
        <w:t>ключаю</w:t>
      </w:r>
      <w:r>
        <w:rPr>
          <w:rFonts w:asciiTheme="majorBidi" w:hAnsiTheme="majorBidi" w:cstheme="majorBidi"/>
          <w:sz w:val="24"/>
          <w:szCs w:val="24"/>
          <w:lang w:val="ru-RU"/>
        </w:rPr>
        <w:t>т в себя</w:t>
      </w:r>
      <w:r w:rsidR="009F1497" w:rsidRPr="008B2D9C">
        <w:rPr>
          <w:rFonts w:asciiTheme="majorBidi" w:hAnsiTheme="majorBidi" w:cstheme="majorBidi"/>
          <w:sz w:val="24"/>
          <w:szCs w:val="24"/>
          <w:lang w:val="ru-RU"/>
        </w:rPr>
        <w:t xml:space="preserve"> меры по борьбе с кариесом и реминерализацию.</w:t>
      </w:r>
      <w:r w:rsidR="009564E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B5CE9" w:rsidRPr="00A83A0A">
        <w:rPr>
          <w:rFonts w:asciiTheme="majorBidi" w:hAnsiTheme="majorBidi" w:cstheme="majorBidi"/>
          <w:sz w:val="24"/>
          <w:szCs w:val="24"/>
          <w:lang w:val="ru-RU"/>
        </w:rPr>
        <w:t xml:space="preserve">Для эффективного контроля </w:t>
      </w:r>
      <w:r w:rsidR="00EB5CE9" w:rsidRPr="00CF42A4">
        <w:rPr>
          <w:rFonts w:asciiTheme="majorBidi" w:hAnsiTheme="majorBidi" w:cstheme="majorBidi"/>
          <w:sz w:val="24"/>
          <w:szCs w:val="24"/>
          <w:lang w:val="ru-RU"/>
        </w:rPr>
        <w:t xml:space="preserve">кариеса </w:t>
      </w:r>
      <w:r w:rsidR="008B2D9C" w:rsidRPr="00CF42A4">
        <w:rPr>
          <w:rFonts w:asciiTheme="majorBidi" w:hAnsiTheme="majorBidi" w:cstheme="majorBidi"/>
          <w:sz w:val="24"/>
          <w:szCs w:val="24"/>
          <w:lang w:val="ru-RU"/>
        </w:rPr>
        <w:t>необходимо воздействие на</w:t>
      </w:r>
      <w:r w:rsidR="00CF42A4" w:rsidRPr="00CF42A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46988" w:rsidRPr="00CF42A4">
        <w:rPr>
          <w:rFonts w:asciiTheme="majorBidi" w:hAnsiTheme="majorBidi" w:cstheme="majorBidi"/>
          <w:sz w:val="24"/>
          <w:szCs w:val="24"/>
          <w:lang w:val="ru-RU"/>
        </w:rPr>
        <w:t>од</w:t>
      </w:r>
      <w:r w:rsidR="009E1272">
        <w:rPr>
          <w:rFonts w:asciiTheme="majorBidi" w:hAnsiTheme="majorBidi" w:cstheme="majorBidi"/>
          <w:sz w:val="24"/>
          <w:szCs w:val="24"/>
          <w:lang w:val="ru-RU"/>
        </w:rPr>
        <w:t>ин</w:t>
      </w:r>
      <w:r w:rsidR="00346988">
        <w:rPr>
          <w:rFonts w:asciiTheme="majorBidi" w:hAnsiTheme="majorBidi" w:cstheme="majorBidi"/>
          <w:sz w:val="24"/>
          <w:szCs w:val="24"/>
          <w:lang w:val="ru-RU"/>
        </w:rPr>
        <w:t xml:space="preserve"> или нескольк</w:t>
      </w:r>
      <w:r w:rsidR="00CF42A4">
        <w:rPr>
          <w:rFonts w:asciiTheme="majorBidi" w:hAnsiTheme="majorBidi" w:cstheme="majorBidi"/>
          <w:sz w:val="24"/>
          <w:szCs w:val="24"/>
          <w:lang w:val="ru-RU"/>
        </w:rPr>
        <w:t>о</w:t>
      </w:r>
      <w:r w:rsidR="00346988">
        <w:rPr>
          <w:rFonts w:asciiTheme="majorBidi" w:hAnsiTheme="majorBidi" w:cstheme="majorBidi"/>
          <w:sz w:val="24"/>
          <w:szCs w:val="24"/>
          <w:lang w:val="ru-RU"/>
        </w:rPr>
        <w:t xml:space="preserve"> компоненто</w:t>
      </w:r>
      <w:r w:rsidR="00F7777A">
        <w:rPr>
          <w:rFonts w:asciiTheme="majorBidi" w:hAnsiTheme="majorBidi" w:cstheme="majorBidi"/>
          <w:sz w:val="24"/>
          <w:szCs w:val="24"/>
          <w:lang w:val="ru-RU"/>
        </w:rPr>
        <w:t>в заболевания, одним из которых</w:t>
      </w:r>
      <w:r w:rsidR="00380F0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46988">
        <w:rPr>
          <w:rFonts w:asciiTheme="majorBidi" w:hAnsiTheme="majorBidi" w:cstheme="majorBidi"/>
          <w:sz w:val="24"/>
          <w:szCs w:val="24"/>
          <w:lang w:val="ru-RU"/>
        </w:rPr>
        <w:t>являются кариесогенные бактерии зубной бляшки.</w:t>
      </w:r>
      <w:r w:rsidR="00EB5CE9" w:rsidRPr="00EB5CE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B5CE9" w:rsidRPr="00A83A0A">
        <w:rPr>
          <w:rFonts w:asciiTheme="majorBidi" w:hAnsiTheme="majorBidi" w:cstheme="majorBidi"/>
          <w:sz w:val="24"/>
          <w:szCs w:val="24"/>
          <w:lang w:val="ru-RU"/>
        </w:rPr>
        <w:t>Учитывая сложность достижения достаточног</w:t>
      </w:r>
      <w:r w:rsidR="00EB5CE9">
        <w:rPr>
          <w:rFonts w:asciiTheme="majorBidi" w:hAnsiTheme="majorBidi" w:cstheme="majorBidi"/>
          <w:sz w:val="24"/>
          <w:szCs w:val="24"/>
          <w:lang w:val="ru-RU"/>
        </w:rPr>
        <w:t>о уровня контроля кариесогенности зубного</w:t>
      </w:r>
      <w:r w:rsidR="007F4D6F" w:rsidRPr="007F4D6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B5CE9" w:rsidRPr="00A83A0A">
        <w:rPr>
          <w:rFonts w:asciiTheme="majorBidi" w:hAnsiTheme="majorBidi" w:cstheme="majorBidi"/>
          <w:sz w:val="24"/>
          <w:szCs w:val="24"/>
          <w:lang w:val="ru-RU"/>
        </w:rPr>
        <w:t>налета с помощью механических средств</w:t>
      </w:r>
      <w:r w:rsidR="007F4D6F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7F4D6F" w:rsidRPr="007F4D6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B5CE9">
        <w:rPr>
          <w:rFonts w:asciiTheme="majorBidi" w:hAnsiTheme="majorBidi" w:cstheme="majorBidi"/>
          <w:sz w:val="24"/>
          <w:szCs w:val="24"/>
          <w:lang w:val="ru-RU"/>
        </w:rPr>
        <w:t>дополнением могут послужить средства химиопрофилактики</w:t>
      </w:r>
      <w:r w:rsidR="00EB5CE9" w:rsidRPr="0083311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B5CE9" w:rsidRPr="00A83A0A">
        <w:rPr>
          <w:rFonts w:asciiTheme="majorBidi" w:hAnsiTheme="majorBidi" w:cstheme="majorBidi"/>
          <w:sz w:val="24"/>
          <w:szCs w:val="24"/>
          <w:lang w:val="ru-RU"/>
        </w:rPr>
        <w:t>[9,10</w:t>
      </w:r>
      <w:r w:rsidR="007F4D6F" w:rsidRPr="007F4D6F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EB5CE9" w:rsidRPr="00A83A0A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7F4D6F" w:rsidRPr="007F4D6F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4957B44B" w14:textId="1309885F" w:rsidR="00D11D1E" w:rsidRDefault="001C63EF" w:rsidP="00D32331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Несмотря на то, что история использования ополаскивателей </w:t>
      </w:r>
      <w:r w:rsidRPr="00A83A0A">
        <w:rPr>
          <w:rFonts w:asciiTheme="majorBidi" w:hAnsiTheme="majorBidi" w:cstheme="majorBidi"/>
          <w:sz w:val="24"/>
          <w:szCs w:val="24"/>
          <w:lang w:val="ru-RU"/>
        </w:rPr>
        <w:t>для борьбы с бактериями полости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рта насчитывает почти 5000 лет,</w:t>
      </w:r>
      <w:r w:rsidRPr="001C63E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их применение, как правило, не имеет научного обоснования, что особенно актуально для продуктов</w:t>
      </w:r>
      <w:r w:rsidRPr="004F7B2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по уходу за полостью рта,</w:t>
      </w:r>
      <w:r w:rsidRPr="004F7B2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A83A0A">
        <w:rPr>
          <w:rFonts w:asciiTheme="majorBidi" w:hAnsiTheme="majorBidi" w:cstheme="majorBidi"/>
          <w:sz w:val="24"/>
          <w:szCs w:val="24"/>
          <w:lang w:val="ru-RU"/>
        </w:rPr>
        <w:t>отпускаемых без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рецепта. Е</w:t>
      </w:r>
      <w:r w:rsidRPr="00A83A0A">
        <w:rPr>
          <w:rFonts w:asciiTheme="majorBidi" w:hAnsiTheme="majorBidi" w:cstheme="majorBidi"/>
          <w:sz w:val="24"/>
          <w:szCs w:val="24"/>
          <w:lang w:val="ru-RU"/>
        </w:rPr>
        <w:t xml:space="preserve">ще меньше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в литературе </w:t>
      </w:r>
      <w:r w:rsidRPr="00A83A0A">
        <w:rPr>
          <w:rFonts w:asciiTheme="majorBidi" w:hAnsiTheme="majorBidi" w:cstheme="majorBidi"/>
          <w:sz w:val="24"/>
          <w:szCs w:val="24"/>
          <w:lang w:val="ru-RU"/>
        </w:rPr>
        <w:t xml:space="preserve">данных </w:t>
      </w:r>
      <w:r>
        <w:rPr>
          <w:rFonts w:asciiTheme="majorBidi" w:hAnsiTheme="majorBidi" w:cstheme="majorBidi"/>
          <w:sz w:val="24"/>
          <w:szCs w:val="24"/>
          <w:lang w:val="ru-RU"/>
        </w:rPr>
        <w:t>о ле</w:t>
      </w:r>
      <w:r w:rsidR="00CF42A4">
        <w:rPr>
          <w:rFonts w:asciiTheme="majorBidi" w:hAnsiTheme="majorBidi" w:cstheme="majorBidi"/>
          <w:sz w:val="24"/>
          <w:szCs w:val="24"/>
          <w:lang w:val="ru-RU"/>
        </w:rPr>
        <w:t>карственных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травах</w:t>
      </w:r>
      <w:r w:rsidRPr="00083E2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A83A0A">
        <w:rPr>
          <w:rFonts w:asciiTheme="majorBidi" w:hAnsiTheme="majorBidi" w:cstheme="majorBidi"/>
          <w:sz w:val="24"/>
          <w:szCs w:val="24"/>
          <w:lang w:val="ru-RU"/>
        </w:rPr>
        <w:t>[11,12</w:t>
      </w:r>
      <w:r w:rsidR="007F4D6F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A83A0A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7F4D6F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E4309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4309B" w:rsidRPr="00E4309B">
        <w:rPr>
          <w:rFonts w:asciiTheme="majorBidi" w:hAnsiTheme="majorBidi" w:cstheme="majorBidi"/>
          <w:sz w:val="24"/>
          <w:szCs w:val="24"/>
          <w:lang w:val="ru-RU"/>
        </w:rPr>
        <w:t>Использование ополаскивателей</w:t>
      </w:r>
      <w:r w:rsidR="00E4309B">
        <w:rPr>
          <w:rFonts w:asciiTheme="majorBidi" w:hAnsiTheme="majorBidi" w:cstheme="majorBidi"/>
          <w:sz w:val="24"/>
          <w:szCs w:val="24"/>
          <w:lang w:val="ru-RU"/>
        </w:rPr>
        <w:t xml:space="preserve"> с недоказанной эффективностью ч</w:t>
      </w:r>
      <w:r w:rsidR="00D11D1E">
        <w:rPr>
          <w:rFonts w:asciiTheme="majorBidi" w:hAnsiTheme="majorBidi" w:cstheme="majorBidi"/>
          <w:sz w:val="24"/>
          <w:szCs w:val="24"/>
          <w:lang w:val="ru-RU"/>
        </w:rPr>
        <w:t xml:space="preserve">асто приводит </w:t>
      </w:r>
      <w:r w:rsidR="00D11D1E" w:rsidRPr="00A83A0A">
        <w:rPr>
          <w:rFonts w:asciiTheme="majorBidi" w:hAnsiTheme="majorBidi" w:cstheme="majorBidi"/>
          <w:sz w:val="24"/>
          <w:szCs w:val="24"/>
          <w:lang w:val="ru-RU"/>
        </w:rPr>
        <w:t xml:space="preserve">к </w:t>
      </w:r>
      <w:r w:rsidR="00D11D1E">
        <w:rPr>
          <w:rFonts w:asciiTheme="majorBidi" w:hAnsiTheme="majorBidi" w:cstheme="majorBidi"/>
          <w:sz w:val="24"/>
          <w:szCs w:val="24"/>
          <w:lang w:val="ru-RU"/>
        </w:rPr>
        <w:t>выбору</w:t>
      </w:r>
      <w:r w:rsidR="00D11D1E" w:rsidRPr="00A83A0A">
        <w:rPr>
          <w:rFonts w:asciiTheme="majorBidi" w:hAnsiTheme="majorBidi" w:cstheme="majorBidi"/>
          <w:sz w:val="24"/>
          <w:szCs w:val="24"/>
          <w:lang w:val="ru-RU"/>
        </w:rPr>
        <w:t xml:space="preserve"> неподходящего продукта</w:t>
      </w:r>
      <w:r w:rsidR="00D11D1E" w:rsidRPr="00D11D1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11D1E" w:rsidRPr="00A83A0A">
        <w:rPr>
          <w:rFonts w:asciiTheme="majorBidi" w:hAnsiTheme="majorBidi" w:cstheme="majorBidi"/>
          <w:sz w:val="24"/>
          <w:szCs w:val="24"/>
          <w:lang w:val="ru-RU"/>
        </w:rPr>
        <w:t xml:space="preserve">и неправильному способу применения, что </w:t>
      </w:r>
      <w:proofErr w:type="gramStart"/>
      <w:r w:rsidR="00D11D1E" w:rsidRPr="00A83A0A">
        <w:rPr>
          <w:rFonts w:asciiTheme="majorBidi" w:hAnsiTheme="majorBidi" w:cstheme="majorBidi"/>
          <w:sz w:val="24"/>
          <w:szCs w:val="24"/>
          <w:lang w:val="ru-RU"/>
        </w:rPr>
        <w:t>в конечном итоге</w:t>
      </w:r>
      <w:proofErr w:type="gramEnd"/>
      <w:r w:rsidR="00D11D1E" w:rsidRPr="00A83A0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11D1E">
        <w:rPr>
          <w:rFonts w:asciiTheme="majorBidi" w:hAnsiTheme="majorBidi" w:cstheme="majorBidi"/>
          <w:sz w:val="24"/>
          <w:szCs w:val="24"/>
          <w:lang w:val="ru-RU"/>
        </w:rPr>
        <w:t>отрицательно сказывается на результате лечения</w:t>
      </w:r>
      <w:r w:rsidR="007F4D6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4309B" w:rsidRPr="00A83A0A">
        <w:rPr>
          <w:rFonts w:asciiTheme="majorBidi" w:hAnsiTheme="majorBidi" w:cstheme="majorBidi"/>
          <w:sz w:val="24"/>
          <w:szCs w:val="24"/>
          <w:lang w:val="ru-RU"/>
        </w:rPr>
        <w:t>[13</w:t>
      </w:r>
      <w:r w:rsidR="007F4D6F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E4309B" w:rsidRPr="00A83A0A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7F4D6F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3E5C6572" w14:textId="1AE2010C" w:rsidR="00D32331" w:rsidRPr="00A83A0A" w:rsidRDefault="00D11D1E" w:rsidP="00D32331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Как только кариозное поражение прогрессирует с образованием полости, возникает показание к инвазивному лечению. Для</w:t>
      </w:r>
      <w:r w:rsidRPr="00A83A0A">
        <w:rPr>
          <w:rFonts w:asciiTheme="majorBidi" w:hAnsiTheme="majorBidi" w:cstheme="majorBidi"/>
          <w:sz w:val="24"/>
          <w:szCs w:val="24"/>
          <w:lang w:val="ru-RU"/>
        </w:rPr>
        <w:t xml:space="preserve"> восстановления таких повреждений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и удовлетворения эстетических</w:t>
      </w:r>
      <w:r w:rsidRPr="00A83A0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требований</w:t>
      </w:r>
      <w:r w:rsidRPr="00A83A0A">
        <w:rPr>
          <w:rFonts w:asciiTheme="majorBidi" w:hAnsiTheme="majorBidi" w:cstheme="majorBidi"/>
          <w:sz w:val="24"/>
          <w:szCs w:val="24"/>
          <w:lang w:val="ru-RU"/>
        </w:rPr>
        <w:t xml:space="preserve"> пациентов</w:t>
      </w:r>
      <w:r w:rsidRPr="00D11D1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A83A0A">
        <w:rPr>
          <w:rFonts w:asciiTheme="majorBidi" w:hAnsiTheme="majorBidi" w:cstheme="majorBidi"/>
          <w:sz w:val="24"/>
          <w:szCs w:val="24"/>
          <w:lang w:val="ru-RU"/>
        </w:rPr>
        <w:t>широко используются</w:t>
      </w:r>
      <w:r w:rsidRPr="00D11D1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н</w:t>
      </w:r>
      <w:r w:rsidRPr="00A83A0A">
        <w:rPr>
          <w:rFonts w:asciiTheme="majorBidi" w:hAnsiTheme="majorBidi" w:cstheme="majorBidi"/>
          <w:sz w:val="24"/>
          <w:szCs w:val="24"/>
          <w:lang w:val="ru-RU"/>
        </w:rPr>
        <w:t>едавно представленные</w:t>
      </w:r>
      <w:r w:rsidR="0040289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B2D9C">
        <w:rPr>
          <w:rFonts w:asciiTheme="majorBidi" w:hAnsiTheme="majorBidi" w:cstheme="majorBidi"/>
          <w:sz w:val="24"/>
          <w:szCs w:val="24"/>
          <w:lang w:val="ru-RU"/>
        </w:rPr>
        <w:t xml:space="preserve">реставрационные </w:t>
      </w:r>
      <w:r w:rsidR="008B2D9C" w:rsidRPr="00BE324D">
        <w:rPr>
          <w:rFonts w:asciiTheme="majorBidi" w:hAnsiTheme="majorBidi" w:cstheme="majorBidi"/>
          <w:sz w:val="24"/>
          <w:szCs w:val="24"/>
          <w:lang w:val="ru-RU"/>
        </w:rPr>
        <w:t>материалы</w:t>
      </w:r>
      <w:r w:rsidR="00F7777A" w:rsidRPr="00BE324D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BE324D" w:rsidRPr="00BE324D">
        <w:rPr>
          <w:rFonts w:asciiTheme="majorBidi" w:hAnsiTheme="majorBidi" w:cstheme="majorBidi"/>
          <w:sz w:val="24"/>
          <w:szCs w:val="24"/>
          <w:lang w:val="ru-RU"/>
        </w:rPr>
        <w:t xml:space="preserve"> ц</w:t>
      </w:r>
      <w:r w:rsidR="00F7777A" w:rsidRPr="00BE324D">
        <w:rPr>
          <w:rFonts w:asciiTheme="majorBidi" w:hAnsiTheme="majorBidi" w:cstheme="majorBidi"/>
          <w:sz w:val="24"/>
          <w:szCs w:val="24"/>
          <w:lang w:val="ru-RU"/>
        </w:rPr>
        <w:t>вет которых соответствует естественному цвету зубов</w:t>
      </w:r>
      <w:r w:rsidR="00BE324D" w:rsidRPr="00BE324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36982" w:rsidRPr="00BE324D">
        <w:rPr>
          <w:rFonts w:asciiTheme="majorBidi" w:hAnsiTheme="majorBidi" w:cstheme="majorBidi"/>
          <w:sz w:val="24"/>
          <w:szCs w:val="24"/>
          <w:lang w:val="ru-RU"/>
        </w:rPr>
        <w:t>[14</w:t>
      </w:r>
      <w:r w:rsidR="00BE324D" w:rsidRPr="00BE324D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E36982" w:rsidRPr="00BE324D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BE324D" w:rsidRPr="00BE324D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6972B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32331" w:rsidRPr="00A83A0A">
        <w:rPr>
          <w:rFonts w:asciiTheme="majorBidi" w:hAnsiTheme="majorBidi" w:cstheme="majorBidi"/>
          <w:sz w:val="24"/>
          <w:szCs w:val="24"/>
          <w:lang w:val="ru-RU"/>
        </w:rPr>
        <w:t xml:space="preserve">Однако </w:t>
      </w:r>
      <w:r w:rsidR="00E4309B">
        <w:rPr>
          <w:rFonts w:asciiTheme="majorBidi" w:hAnsiTheme="majorBidi" w:cstheme="majorBidi"/>
          <w:sz w:val="24"/>
          <w:szCs w:val="24"/>
          <w:lang w:val="ru-RU"/>
        </w:rPr>
        <w:t>частое использование ополаскивателей для полости рта</w:t>
      </w:r>
      <w:r w:rsidR="007E0269">
        <w:rPr>
          <w:rFonts w:asciiTheme="majorBidi" w:hAnsiTheme="majorBidi" w:cstheme="majorBidi"/>
          <w:sz w:val="24"/>
          <w:szCs w:val="24"/>
          <w:lang w:val="ru-RU"/>
        </w:rPr>
        <w:t xml:space="preserve"> после проведенного лечения</w:t>
      </w:r>
      <w:r w:rsidR="00D32331" w:rsidRPr="00A83A0A">
        <w:rPr>
          <w:rFonts w:asciiTheme="majorBidi" w:hAnsiTheme="majorBidi" w:cstheme="majorBidi"/>
          <w:sz w:val="24"/>
          <w:szCs w:val="24"/>
          <w:lang w:val="ru-RU"/>
        </w:rPr>
        <w:t xml:space="preserve"> может повлиять на</w:t>
      </w:r>
      <w:r w:rsidR="006972BA">
        <w:rPr>
          <w:rFonts w:asciiTheme="majorBidi" w:hAnsiTheme="majorBidi" w:cstheme="majorBidi"/>
          <w:sz w:val="24"/>
          <w:szCs w:val="24"/>
          <w:lang w:val="ru-RU"/>
        </w:rPr>
        <w:t xml:space="preserve"> стабильность цвета реставраций, выполненных </w:t>
      </w:r>
      <w:r w:rsidR="00402899">
        <w:rPr>
          <w:rFonts w:asciiTheme="majorBidi" w:hAnsiTheme="majorBidi" w:cstheme="majorBidi"/>
          <w:sz w:val="24"/>
          <w:szCs w:val="24"/>
          <w:lang w:val="ru-RU"/>
        </w:rPr>
        <w:t>из композитных материалов [15</w:t>
      </w:r>
      <w:r w:rsidR="00BE324D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402899">
        <w:rPr>
          <w:rFonts w:asciiTheme="majorBidi" w:hAnsiTheme="majorBidi" w:cstheme="majorBidi"/>
          <w:sz w:val="24"/>
          <w:szCs w:val="24"/>
          <w:lang w:val="ru-RU"/>
        </w:rPr>
        <w:t xml:space="preserve">]. </w:t>
      </w:r>
      <w:r w:rsidR="00D87083">
        <w:rPr>
          <w:rFonts w:asciiTheme="majorBidi" w:hAnsiTheme="majorBidi" w:cstheme="majorBidi"/>
          <w:sz w:val="24"/>
          <w:szCs w:val="24"/>
          <w:lang w:val="ru-RU"/>
        </w:rPr>
        <w:t xml:space="preserve">Несмотря на то, что действие </w:t>
      </w:r>
      <w:r w:rsidR="00D87083" w:rsidRPr="00A83A0A">
        <w:rPr>
          <w:rFonts w:asciiTheme="majorBidi" w:hAnsiTheme="majorBidi" w:cstheme="majorBidi"/>
          <w:sz w:val="24"/>
          <w:szCs w:val="24"/>
          <w:lang w:val="ru-RU"/>
        </w:rPr>
        <w:t xml:space="preserve">ополаскивателей для полости рта на реставрационные материалы </w:t>
      </w:r>
      <w:r w:rsidR="00D87083">
        <w:rPr>
          <w:rFonts w:asciiTheme="majorBidi" w:hAnsiTheme="majorBidi" w:cstheme="majorBidi"/>
          <w:sz w:val="24"/>
          <w:szCs w:val="24"/>
          <w:lang w:val="ru-RU"/>
        </w:rPr>
        <w:t>зависит</w:t>
      </w:r>
      <w:r w:rsidR="00D87083" w:rsidRPr="00A83A0A">
        <w:rPr>
          <w:rFonts w:asciiTheme="majorBidi" w:hAnsiTheme="majorBidi" w:cstheme="majorBidi"/>
          <w:sz w:val="24"/>
          <w:szCs w:val="24"/>
          <w:lang w:val="ru-RU"/>
        </w:rPr>
        <w:t xml:space="preserve"> от многих факторов</w:t>
      </w:r>
      <w:r w:rsidR="00D87083">
        <w:rPr>
          <w:rFonts w:asciiTheme="majorBidi" w:hAnsiTheme="majorBidi" w:cstheme="majorBidi"/>
          <w:sz w:val="24"/>
          <w:szCs w:val="24"/>
          <w:lang w:val="ru-RU"/>
        </w:rPr>
        <w:t xml:space="preserve">, часть из которых </w:t>
      </w:r>
      <w:r w:rsidR="00D87083" w:rsidRPr="00A83A0A">
        <w:rPr>
          <w:rFonts w:asciiTheme="majorBidi" w:hAnsiTheme="majorBidi" w:cstheme="majorBidi"/>
          <w:sz w:val="24"/>
          <w:szCs w:val="24"/>
          <w:lang w:val="ru-RU"/>
        </w:rPr>
        <w:t>невозможно воспроизвести in vitro</w:t>
      </w:r>
      <w:r w:rsidR="00D87083">
        <w:rPr>
          <w:rFonts w:asciiTheme="majorBidi" w:hAnsiTheme="majorBidi" w:cstheme="majorBidi"/>
          <w:sz w:val="24"/>
          <w:szCs w:val="24"/>
          <w:lang w:val="ru-RU"/>
        </w:rPr>
        <w:t xml:space="preserve">, плановое </w:t>
      </w:r>
      <w:r w:rsidR="00D87083" w:rsidRPr="00A83A0A">
        <w:rPr>
          <w:rFonts w:asciiTheme="majorBidi" w:hAnsiTheme="majorBidi" w:cstheme="majorBidi"/>
          <w:sz w:val="24"/>
          <w:szCs w:val="24"/>
          <w:lang w:val="ru-RU"/>
        </w:rPr>
        <w:t>тестирование эстетических реставраций in vitro</w:t>
      </w:r>
      <w:r w:rsidR="00D87083" w:rsidRPr="00D8708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87083">
        <w:rPr>
          <w:rFonts w:asciiTheme="majorBidi" w:hAnsiTheme="majorBidi" w:cstheme="majorBidi"/>
          <w:sz w:val="24"/>
          <w:szCs w:val="24"/>
          <w:lang w:val="ru-RU"/>
        </w:rPr>
        <w:t xml:space="preserve">рекомендовано </w:t>
      </w:r>
      <w:r w:rsidR="00D87083" w:rsidRPr="00A83A0A">
        <w:rPr>
          <w:rFonts w:asciiTheme="majorBidi" w:hAnsiTheme="majorBidi" w:cstheme="majorBidi"/>
          <w:sz w:val="24"/>
          <w:szCs w:val="24"/>
          <w:lang w:val="ru-RU"/>
        </w:rPr>
        <w:t xml:space="preserve">для </w:t>
      </w:r>
      <w:r w:rsidR="00D87083">
        <w:rPr>
          <w:rFonts w:asciiTheme="majorBidi" w:hAnsiTheme="majorBidi" w:cstheme="majorBidi"/>
          <w:sz w:val="24"/>
          <w:szCs w:val="24"/>
          <w:lang w:val="ru-RU"/>
        </w:rPr>
        <w:t>всех новых продуктов</w:t>
      </w:r>
      <w:r w:rsidR="007E0269" w:rsidRPr="007E026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E0269" w:rsidRPr="00A83A0A">
        <w:rPr>
          <w:rFonts w:asciiTheme="majorBidi" w:hAnsiTheme="majorBidi" w:cstheme="majorBidi"/>
          <w:sz w:val="24"/>
          <w:szCs w:val="24"/>
          <w:lang w:val="ru-RU"/>
        </w:rPr>
        <w:t>[16</w:t>
      </w:r>
      <w:r w:rsidR="00CD3B95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7E0269" w:rsidRPr="00A83A0A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CD3B95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1A1BA55D" w14:textId="4F05AE7A" w:rsidR="009E0E43" w:rsidRPr="009E0E43" w:rsidRDefault="009E0E43" w:rsidP="00D32331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9E0E43">
        <w:rPr>
          <w:rFonts w:asciiTheme="majorBidi" w:hAnsiTheme="majorBidi" w:cstheme="majorBidi"/>
          <w:b/>
          <w:bCs/>
          <w:sz w:val="24"/>
          <w:szCs w:val="24"/>
          <w:lang w:val="ru-RU"/>
        </w:rPr>
        <w:lastRenderedPageBreak/>
        <w:t>Цель</w:t>
      </w:r>
    </w:p>
    <w:p w14:paraId="193210BA" w14:textId="65F8EFFD" w:rsidR="007E0269" w:rsidRDefault="007E0269" w:rsidP="00D32331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Целью настоящего исследования </w:t>
      </w:r>
      <w:r w:rsidRPr="00A83A0A">
        <w:rPr>
          <w:rFonts w:asciiTheme="majorBidi" w:hAnsiTheme="majorBidi" w:cstheme="majorBidi"/>
          <w:sz w:val="24"/>
          <w:szCs w:val="24"/>
          <w:lang w:val="ru-RU"/>
        </w:rPr>
        <w:t xml:space="preserve">in vitro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явилась оценка </w:t>
      </w:r>
      <w:r w:rsidRPr="00A83A0A">
        <w:rPr>
          <w:rFonts w:asciiTheme="majorBidi" w:hAnsiTheme="majorBidi" w:cstheme="majorBidi"/>
          <w:sz w:val="24"/>
          <w:szCs w:val="24"/>
          <w:lang w:val="ru-RU"/>
        </w:rPr>
        <w:t xml:space="preserve">влияния имеющихся в продаже ополаскивателей для полости рта на стабильность цвета трех реставрационных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композитных </w:t>
      </w:r>
      <w:r w:rsidR="00E4309B">
        <w:rPr>
          <w:rFonts w:asciiTheme="majorBidi" w:hAnsiTheme="majorBidi" w:cstheme="majorBidi"/>
          <w:sz w:val="24"/>
          <w:szCs w:val="24"/>
          <w:lang w:val="ru-RU"/>
        </w:rPr>
        <w:t>материалов.</w:t>
      </w:r>
      <w:r w:rsidRPr="00A83A0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6C6A87DB" w14:textId="77777777" w:rsidR="00D32331" w:rsidRPr="00A83A0A" w:rsidRDefault="00D32331" w:rsidP="00D32331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Материалы и методы</w:t>
      </w:r>
      <w:r w:rsidRPr="00A83A0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</w:p>
    <w:p w14:paraId="72E0C36A" w14:textId="77777777" w:rsidR="00D92FEA" w:rsidRDefault="007E0269" w:rsidP="00DC37C1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9C0ED2">
        <w:rPr>
          <w:rFonts w:asciiTheme="majorBidi" w:hAnsiTheme="majorBidi" w:cstheme="majorBidi"/>
          <w:sz w:val="24"/>
          <w:szCs w:val="24"/>
          <w:lang w:val="ru-RU"/>
        </w:rPr>
        <w:t>Проводился анализ 90 образцов</w:t>
      </w:r>
      <w:r w:rsidR="00F7777A" w:rsidRPr="00F7777A">
        <w:rPr>
          <w:rFonts w:asciiTheme="majorBidi" w:hAnsiTheme="majorBidi" w:cstheme="majorBidi"/>
          <w:sz w:val="24"/>
          <w:szCs w:val="24"/>
          <w:lang w:val="ru-RU"/>
        </w:rPr>
        <w:t xml:space="preserve"> универсального оттенка</w:t>
      </w:r>
      <w:r w:rsidR="00F7777A">
        <w:rPr>
          <w:rFonts w:asciiTheme="majorBidi" w:hAnsiTheme="majorBidi" w:cstheme="majorBidi"/>
          <w:sz w:val="24"/>
          <w:szCs w:val="24"/>
          <w:lang w:val="ru-RU"/>
        </w:rPr>
        <w:t xml:space="preserve"> A3</w:t>
      </w:r>
      <w:r w:rsidRPr="009C0ED2">
        <w:rPr>
          <w:rFonts w:asciiTheme="majorBidi" w:hAnsiTheme="majorBidi" w:cstheme="majorBidi"/>
          <w:sz w:val="24"/>
          <w:szCs w:val="24"/>
          <w:lang w:val="ru-RU"/>
        </w:rPr>
        <w:t xml:space="preserve">, разделенных </w:t>
      </w:r>
      <w:r w:rsidRPr="00A83A0A">
        <w:rPr>
          <w:rFonts w:asciiTheme="majorBidi" w:hAnsiTheme="majorBidi" w:cstheme="majorBidi"/>
          <w:sz w:val="24"/>
          <w:szCs w:val="24"/>
          <w:lang w:val="ru-RU"/>
        </w:rPr>
        <w:t>на три группы в зависимости от используемого реставрационного</w:t>
      </w:r>
      <w:r w:rsidR="00E15383">
        <w:rPr>
          <w:rFonts w:asciiTheme="majorBidi" w:hAnsiTheme="majorBidi" w:cstheme="majorBidi"/>
          <w:sz w:val="24"/>
          <w:szCs w:val="24"/>
          <w:lang w:val="ru-RU"/>
        </w:rPr>
        <w:t xml:space="preserve"> композитного материала:</w:t>
      </w:r>
    </w:p>
    <w:p w14:paraId="5A09A56E" w14:textId="77777777" w:rsidR="00D92FEA" w:rsidRPr="00D92FEA" w:rsidRDefault="00E15383" w:rsidP="00D92FEA">
      <w:pPr>
        <w:pStyle w:val="a3"/>
        <w:numPr>
          <w:ilvl w:val="0"/>
          <w:numId w:val="3"/>
        </w:numPr>
        <w:spacing w:after="0"/>
        <w:ind w:right="-766"/>
        <w:jc w:val="both"/>
        <w:rPr>
          <w:rFonts w:asciiTheme="majorBidi" w:hAnsiTheme="majorBidi" w:cstheme="majorBidi"/>
          <w:sz w:val="24"/>
          <w:szCs w:val="24"/>
        </w:rPr>
      </w:pPr>
      <w:r w:rsidRPr="00D92FEA">
        <w:rPr>
          <w:rFonts w:asciiTheme="majorBidi" w:hAnsiTheme="majorBidi" w:cstheme="majorBidi"/>
          <w:sz w:val="24"/>
          <w:szCs w:val="24"/>
        </w:rPr>
        <w:t>IPS empress direct</w:t>
      </w:r>
      <w:r w:rsidR="005E0FFE" w:rsidRPr="00D92FEA">
        <w:rPr>
          <w:rFonts w:asciiTheme="majorBidi" w:hAnsiTheme="majorBidi" w:cstheme="majorBidi"/>
          <w:sz w:val="24"/>
          <w:szCs w:val="24"/>
        </w:rPr>
        <w:t xml:space="preserve"> </w:t>
      </w:r>
      <w:r w:rsidR="00F0765D" w:rsidRPr="00D92FEA">
        <w:rPr>
          <w:rFonts w:asciiTheme="majorBidi" w:hAnsiTheme="majorBidi" w:cstheme="majorBidi"/>
          <w:sz w:val="24"/>
          <w:szCs w:val="24"/>
        </w:rPr>
        <w:t>(Ivoclar</w:t>
      </w:r>
      <w:r w:rsidR="005E0FFE" w:rsidRPr="00D92FEA">
        <w:rPr>
          <w:rFonts w:asciiTheme="majorBidi" w:hAnsiTheme="majorBidi" w:cstheme="majorBidi"/>
          <w:sz w:val="24"/>
          <w:szCs w:val="24"/>
        </w:rPr>
        <w:t xml:space="preserve"> Vivadent</w:t>
      </w:r>
      <w:r w:rsidR="00F0765D" w:rsidRPr="00D92FEA">
        <w:rPr>
          <w:rFonts w:asciiTheme="majorBidi" w:hAnsiTheme="majorBidi" w:cstheme="majorBidi"/>
          <w:sz w:val="24"/>
          <w:szCs w:val="24"/>
        </w:rPr>
        <w:t>),</w:t>
      </w:r>
    </w:p>
    <w:p w14:paraId="71E66C8C" w14:textId="77777777" w:rsidR="00D92FEA" w:rsidRPr="00D92FEA" w:rsidRDefault="00E15383" w:rsidP="00D92FEA">
      <w:pPr>
        <w:pStyle w:val="a3"/>
        <w:numPr>
          <w:ilvl w:val="0"/>
          <w:numId w:val="3"/>
        </w:numPr>
        <w:spacing w:after="0"/>
        <w:ind w:right="-766"/>
        <w:jc w:val="both"/>
        <w:rPr>
          <w:rFonts w:asciiTheme="majorBidi" w:hAnsiTheme="majorBidi" w:cstheme="majorBidi"/>
          <w:sz w:val="24"/>
          <w:szCs w:val="24"/>
        </w:rPr>
      </w:pPr>
      <w:r w:rsidRPr="00D92FEA">
        <w:rPr>
          <w:rFonts w:asciiTheme="majorBidi" w:hAnsiTheme="majorBidi" w:cstheme="majorBidi"/>
          <w:sz w:val="24"/>
          <w:szCs w:val="24"/>
        </w:rPr>
        <w:t>Fi</w:t>
      </w:r>
      <w:r w:rsidR="00DC37C1" w:rsidRPr="00D92FEA">
        <w:rPr>
          <w:rFonts w:asciiTheme="majorBidi" w:hAnsiTheme="majorBidi" w:cstheme="majorBidi"/>
          <w:sz w:val="24"/>
          <w:szCs w:val="24"/>
        </w:rPr>
        <w:t>ltek Z350 XT</w:t>
      </w:r>
      <w:r w:rsidR="003F6D75" w:rsidRPr="00D92FEA">
        <w:rPr>
          <w:rFonts w:asciiTheme="majorBidi" w:hAnsiTheme="majorBidi" w:cstheme="majorBidi"/>
          <w:sz w:val="24"/>
          <w:szCs w:val="24"/>
        </w:rPr>
        <w:t xml:space="preserve"> </w:t>
      </w:r>
      <w:r w:rsidR="0038549A" w:rsidRPr="00D92FEA">
        <w:rPr>
          <w:rFonts w:asciiTheme="majorBidi" w:hAnsiTheme="majorBidi" w:cstheme="majorBidi"/>
          <w:sz w:val="24"/>
          <w:szCs w:val="24"/>
        </w:rPr>
        <w:t>(</w:t>
      </w:r>
      <w:r w:rsidR="003F6D75" w:rsidRPr="00D92FEA">
        <w:rPr>
          <w:rFonts w:asciiTheme="majorBidi" w:hAnsiTheme="majorBidi" w:cstheme="majorBidi"/>
          <w:sz w:val="24"/>
          <w:szCs w:val="24"/>
        </w:rPr>
        <w:t>ESPE</w:t>
      </w:r>
      <w:r w:rsidR="00402899" w:rsidRPr="00D92FEA">
        <w:rPr>
          <w:rFonts w:asciiTheme="majorBidi" w:hAnsiTheme="majorBidi" w:cstheme="majorBidi"/>
          <w:sz w:val="24"/>
          <w:szCs w:val="24"/>
        </w:rPr>
        <w:t>),</w:t>
      </w:r>
    </w:p>
    <w:p w14:paraId="6E9991AC" w14:textId="5F80216C" w:rsidR="00DC37C1" w:rsidRDefault="00DC37C1" w:rsidP="00D92FEA">
      <w:pPr>
        <w:pStyle w:val="a3"/>
        <w:numPr>
          <w:ilvl w:val="0"/>
          <w:numId w:val="3"/>
        </w:numPr>
        <w:spacing w:after="0"/>
        <w:ind w:right="-766"/>
        <w:jc w:val="both"/>
        <w:rPr>
          <w:rFonts w:asciiTheme="majorBidi" w:hAnsiTheme="majorBidi" w:cstheme="majorBidi"/>
          <w:sz w:val="24"/>
          <w:szCs w:val="24"/>
        </w:rPr>
      </w:pPr>
      <w:r w:rsidRPr="00D92FEA">
        <w:rPr>
          <w:rFonts w:asciiTheme="majorBidi" w:hAnsiTheme="majorBidi" w:cstheme="majorBidi"/>
          <w:sz w:val="24"/>
          <w:szCs w:val="24"/>
        </w:rPr>
        <w:t>Tetric Evo-ceram</w:t>
      </w:r>
      <w:r w:rsidR="0038549A" w:rsidRPr="00D92FEA">
        <w:rPr>
          <w:rFonts w:asciiTheme="majorBidi" w:hAnsiTheme="majorBidi" w:cstheme="majorBidi"/>
          <w:sz w:val="24"/>
          <w:szCs w:val="24"/>
        </w:rPr>
        <w:t xml:space="preserve"> (Ivoclar Vivadent)</w:t>
      </w:r>
      <w:r w:rsidR="00D92FEA" w:rsidRPr="00D92FEA">
        <w:rPr>
          <w:rFonts w:asciiTheme="majorBidi" w:hAnsiTheme="majorBidi" w:cstheme="majorBidi"/>
          <w:sz w:val="24"/>
          <w:szCs w:val="24"/>
        </w:rPr>
        <w:t>.</w:t>
      </w:r>
    </w:p>
    <w:p w14:paraId="518F1595" w14:textId="77777777" w:rsidR="00D92FEA" w:rsidRPr="00D92FEA" w:rsidRDefault="00D92FEA" w:rsidP="009A3B19">
      <w:pPr>
        <w:pStyle w:val="a3"/>
        <w:spacing w:after="0"/>
        <w:ind w:left="-131" w:right="-766"/>
        <w:jc w:val="both"/>
        <w:rPr>
          <w:rFonts w:asciiTheme="majorBidi" w:hAnsiTheme="majorBidi" w:cstheme="majorBidi"/>
          <w:sz w:val="24"/>
          <w:szCs w:val="24"/>
        </w:rPr>
      </w:pPr>
    </w:p>
    <w:p w14:paraId="28302EF6" w14:textId="322BF40A" w:rsidR="007E0269" w:rsidRDefault="00D42F62" w:rsidP="007E0269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Далее к</w:t>
      </w:r>
      <w:r w:rsidR="001C3678">
        <w:rPr>
          <w:rFonts w:asciiTheme="majorBidi" w:hAnsiTheme="majorBidi" w:cstheme="majorBidi"/>
          <w:sz w:val="24"/>
          <w:szCs w:val="24"/>
          <w:lang w:val="ru-RU"/>
        </w:rPr>
        <w:t>аждая группа была случайным образом разделена</w:t>
      </w:r>
      <w:r w:rsidR="007E0269" w:rsidRPr="00A83A0A">
        <w:rPr>
          <w:rFonts w:asciiTheme="majorBidi" w:hAnsiTheme="majorBidi" w:cstheme="majorBidi"/>
          <w:sz w:val="24"/>
          <w:szCs w:val="24"/>
          <w:lang w:val="ru-RU"/>
        </w:rPr>
        <w:t xml:space="preserve"> на три подгруппы (N=10) </w:t>
      </w:r>
      <w:r w:rsidR="001C3678">
        <w:rPr>
          <w:rFonts w:asciiTheme="majorBidi" w:hAnsiTheme="majorBidi" w:cstheme="majorBidi"/>
          <w:sz w:val="24"/>
          <w:szCs w:val="24"/>
          <w:lang w:val="ru-RU"/>
        </w:rPr>
        <w:t>в зависимости от типа</w:t>
      </w:r>
      <w:r w:rsidR="007E0269" w:rsidRPr="00A83A0A">
        <w:rPr>
          <w:rFonts w:asciiTheme="majorBidi" w:hAnsiTheme="majorBidi" w:cstheme="majorBidi"/>
          <w:sz w:val="24"/>
          <w:szCs w:val="24"/>
          <w:lang w:val="ru-RU"/>
        </w:rPr>
        <w:t xml:space="preserve"> иммерсионной</w:t>
      </w:r>
      <w:r w:rsidR="00804D0E">
        <w:rPr>
          <w:rFonts w:asciiTheme="majorBidi" w:hAnsiTheme="majorBidi" w:cstheme="majorBidi"/>
          <w:sz w:val="24"/>
          <w:szCs w:val="24"/>
          <w:lang w:val="ru-RU"/>
        </w:rPr>
        <w:t xml:space="preserve"> среды:</w:t>
      </w:r>
    </w:p>
    <w:p w14:paraId="25427972" w14:textId="5A7A9147" w:rsidR="00804D0E" w:rsidRPr="007B1099" w:rsidRDefault="00804D0E" w:rsidP="00D92FEA">
      <w:pPr>
        <w:pStyle w:val="a3"/>
        <w:numPr>
          <w:ilvl w:val="0"/>
          <w:numId w:val="1"/>
        </w:numPr>
        <w:spacing w:after="0" w:line="276" w:lineRule="auto"/>
        <w:ind w:left="-426" w:right="-766" w:hanging="425"/>
        <w:jc w:val="both"/>
        <w:rPr>
          <w:rFonts w:asciiTheme="majorBidi" w:hAnsiTheme="majorBidi" w:cstheme="majorBidi"/>
          <w:sz w:val="24"/>
          <w:szCs w:val="24"/>
        </w:rPr>
      </w:pPr>
      <w:r w:rsidRPr="00804D0E">
        <w:rPr>
          <w:rFonts w:asciiTheme="majorBidi" w:hAnsiTheme="majorBidi" w:cstheme="majorBidi"/>
          <w:sz w:val="24"/>
          <w:szCs w:val="24"/>
        </w:rPr>
        <w:t>Оп</w:t>
      </w:r>
      <w:r w:rsidR="006C54CF">
        <w:rPr>
          <w:rFonts w:asciiTheme="majorBidi" w:hAnsiTheme="majorBidi" w:cstheme="majorBidi"/>
          <w:sz w:val="24"/>
          <w:szCs w:val="24"/>
        </w:rPr>
        <w:t>о</w:t>
      </w:r>
      <w:r w:rsidRPr="00804D0E">
        <w:rPr>
          <w:rFonts w:asciiTheme="majorBidi" w:hAnsiTheme="majorBidi" w:cstheme="majorBidi"/>
          <w:sz w:val="24"/>
          <w:szCs w:val="24"/>
        </w:rPr>
        <w:t>ласкиватель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1099">
        <w:rPr>
          <w:rFonts w:asciiTheme="majorBidi" w:hAnsiTheme="majorBidi" w:cstheme="majorBidi"/>
          <w:sz w:val="24"/>
          <w:szCs w:val="24"/>
        </w:rPr>
        <w:t xml:space="preserve">Antiseptol (AS), Kahira Pharmaceuticals </w:t>
      </w:r>
      <w:r w:rsidRPr="007B1099">
        <w:rPr>
          <w:rFonts w:asciiTheme="majorBidi" w:hAnsiTheme="majorBidi" w:cstheme="majorBidi"/>
          <w:sz w:val="24"/>
          <w:szCs w:val="24"/>
          <w:lang w:val="ru-RU"/>
        </w:rPr>
        <w:t>и</w:t>
      </w:r>
      <w:r w:rsidRPr="007B1099">
        <w:rPr>
          <w:rFonts w:asciiTheme="majorBidi" w:hAnsiTheme="majorBidi" w:cstheme="majorBidi"/>
          <w:sz w:val="24"/>
          <w:szCs w:val="24"/>
        </w:rPr>
        <w:t xml:space="preserve"> Chemical Industries Co., </w:t>
      </w:r>
      <w:r w:rsidRPr="007B1099">
        <w:rPr>
          <w:rFonts w:asciiTheme="majorBidi" w:hAnsiTheme="majorBidi" w:cstheme="majorBidi"/>
          <w:sz w:val="24"/>
          <w:szCs w:val="24"/>
          <w:lang w:val="ru-RU"/>
        </w:rPr>
        <w:t>Каир</w:t>
      </w:r>
      <w:r w:rsidR="00B92F78" w:rsidRPr="00B92F78">
        <w:rPr>
          <w:rFonts w:asciiTheme="majorBidi" w:hAnsiTheme="majorBidi" w:cstheme="majorBidi"/>
          <w:sz w:val="24"/>
          <w:szCs w:val="24"/>
        </w:rPr>
        <w:t xml:space="preserve">, </w:t>
      </w:r>
      <w:r w:rsidRPr="007B1099">
        <w:rPr>
          <w:rFonts w:asciiTheme="majorBidi" w:hAnsiTheme="majorBidi" w:cstheme="majorBidi"/>
          <w:sz w:val="24"/>
          <w:szCs w:val="24"/>
          <w:lang w:val="ru-RU"/>
        </w:rPr>
        <w:t>Египет</w:t>
      </w:r>
      <w:r w:rsidR="00D92FEA" w:rsidRPr="00D92FEA">
        <w:rPr>
          <w:rFonts w:asciiTheme="majorBidi" w:hAnsiTheme="majorBidi" w:cstheme="majorBidi"/>
          <w:sz w:val="24"/>
          <w:szCs w:val="24"/>
        </w:rPr>
        <w:t>,</w:t>
      </w:r>
    </w:p>
    <w:p w14:paraId="0239C4B6" w14:textId="289AD6F6" w:rsidR="00804D0E" w:rsidRPr="007B1099" w:rsidRDefault="00804D0E" w:rsidP="00D92FEA">
      <w:pPr>
        <w:pStyle w:val="a3"/>
        <w:numPr>
          <w:ilvl w:val="0"/>
          <w:numId w:val="1"/>
        </w:numPr>
        <w:spacing w:after="0" w:line="276" w:lineRule="auto"/>
        <w:ind w:left="-426" w:right="-766" w:hanging="425"/>
        <w:jc w:val="both"/>
        <w:rPr>
          <w:rFonts w:asciiTheme="majorBidi" w:hAnsiTheme="majorBidi" w:cstheme="majorBidi"/>
          <w:sz w:val="24"/>
          <w:szCs w:val="24"/>
        </w:rPr>
      </w:pPr>
      <w:r w:rsidRPr="00804D0E">
        <w:rPr>
          <w:rFonts w:asciiTheme="majorBidi" w:hAnsiTheme="majorBidi" w:cstheme="majorBidi"/>
          <w:sz w:val="24"/>
          <w:szCs w:val="24"/>
        </w:rPr>
        <w:t>Оп</w:t>
      </w:r>
      <w:r w:rsidR="006C54CF">
        <w:rPr>
          <w:rFonts w:asciiTheme="majorBidi" w:hAnsiTheme="majorBidi" w:cstheme="majorBidi"/>
          <w:sz w:val="24"/>
          <w:szCs w:val="24"/>
        </w:rPr>
        <w:t>о</w:t>
      </w:r>
      <w:r w:rsidRPr="00804D0E">
        <w:rPr>
          <w:rFonts w:asciiTheme="majorBidi" w:hAnsiTheme="majorBidi" w:cstheme="majorBidi"/>
          <w:sz w:val="24"/>
          <w:szCs w:val="24"/>
        </w:rPr>
        <w:t>ласкиватель</w:t>
      </w:r>
      <w:r w:rsidRPr="007B1099">
        <w:rPr>
          <w:rFonts w:asciiTheme="majorBidi" w:hAnsiTheme="majorBidi" w:cstheme="majorBidi"/>
          <w:sz w:val="24"/>
          <w:szCs w:val="24"/>
        </w:rPr>
        <w:t xml:space="preserve"> Flucal (FL) Alexandria Co. Pharmaceuticals </w:t>
      </w:r>
      <w:r w:rsidRPr="007B1099">
        <w:rPr>
          <w:rFonts w:asciiTheme="majorBidi" w:hAnsiTheme="majorBidi" w:cstheme="majorBidi"/>
          <w:sz w:val="24"/>
          <w:szCs w:val="24"/>
          <w:lang w:val="ru-RU"/>
        </w:rPr>
        <w:t>Александрия</w:t>
      </w:r>
      <w:r w:rsidRPr="007B1099">
        <w:rPr>
          <w:rFonts w:asciiTheme="majorBidi" w:hAnsiTheme="majorBidi" w:cstheme="majorBidi"/>
          <w:sz w:val="24"/>
          <w:szCs w:val="24"/>
        </w:rPr>
        <w:t xml:space="preserve">, </w:t>
      </w:r>
      <w:r w:rsidRPr="007B1099">
        <w:rPr>
          <w:rFonts w:asciiTheme="majorBidi" w:hAnsiTheme="majorBidi" w:cstheme="majorBidi"/>
          <w:sz w:val="24"/>
          <w:szCs w:val="24"/>
          <w:lang w:val="ru-RU"/>
        </w:rPr>
        <w:t>Египет</w:t>
      </w:r>
      <w:r w:rsidR="00D92FEA">
        <w:rPr>
          <w:rFonts w:asciiTheme="majorBidi" w:hAnsiTheme="majorBidi" w:cstheme="majorBidi"/>
          <w:sz w:val="24"/>
          <w:szCs w:val="24"/>
          <w:lang w:val="ru-RU"/>
        </w:rPr>
        <w:t>,</w:t>
      </w:r>
    </w:p>
    <w:p w14:paraId="7D3C39BA" w14:textId="75C631BB" w:rsidR="00804D0E" w:rsidRDefault="00804D0E" w:rsidP="00D92FEA">
      <w:pPr>
        <w:pStyle w:val="a3"/>
        <w:numPr>
          <w:ilvl w:val="0"/>
          <w:numId w:val="1"/>
        </w:numPr>
        <w:spacing w:after="0" w:line="276" w:lineRule="auto"/>
        <w:ind w:left="-426" w:right="-766" w:hanging="425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9C0ED2">
        <w:rPr>
          <w:rFonts w:asciiTheme="majorBidi" w:hAnsiTheme="majorBidi" w:cstheme="majorBidi"/>
          <w:sz w:val="24"/>
          <w:szCs w:val="24"/>
          <w:lang w:val="ru-RU"/>
        </w:rPr>
        <w:t>Оп</w:t>
      </w:r>
      <w:r w:rsidR="006C54CF" w:rsidRPr="009C0ED2">
        <w:rPr>
          <w:rFonts w:asciiTheme="majorBidi" w:hAnsiTheme="majorBidi" w:cstheme="majorBidi"/>
          <w:sz w:val="24"/>
          <w:szCs w:val="24"/>
          <w:lang w:val="ru-RU"/>
        </w:rPr>
        <w:t>о</w:t>
      </w:r>
      <w:r w:rsidRPr="009C0ED2">
        <w:rPr>
          <w:rFonts w:asciiTheme="majorBidi" w:hAnsiTheme="majorBidi" w:cstheme="majorBidi"/>
          <w:sz w:val="24"/>
          <w:szCs w:val="24"/>
          <w:lang w:val="ru-RU"/>
        </w:rPr>
        <w:t>ласкиватель</w:t>
      </w:r>
      <w:r w:rsidRPr="007B1099">
        <w:rPr>
          <w:rFonts w:asciiTheme="majorBidi" w:hAnsiTheme="majorBidi" w:cstheme="majorBidi"/>
          <w:sz w:val="24"/>
          <w:szCs w:val="24"/>
          <w:lang w:val="ru-RU"/>
        </w:rPr>
        <w:t xml:space="preserve"> Листерин (LI),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B1099">
        <w:rPr>
          <w:rFonts w:asciiTheme="majorBidi" w:hAnsiTheme="majorBidi" w:cstheme="majorBidi"/>
          <w:sz w:val="24"/>
          <w:szCs w:val="24"/>
          <w:lang w:val="ru-RU"/>
        </w:rPr>
        <w:t>Johnson &amp; Johnson</w:t>
      </w:r>
      <w:r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7B1099">
        <w:rPr>
          <w:rFonts w:asciiTheme="majorBidi" w:hAnsiTheme="majorBidi" w:cstheme="majorBidi"/>
          <w:sz w:val="24"/>
          <w:szCs w:val="24"/>
          <w:lang w:val="ru-RU"/>
        </w:rPr>
        <w:t xml:space="preserve"> UK</w:t>
      </w:r>
      <w:r w:rsidR="00115E6C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4F6ECBA4" w14:textId="77777777" w:rsidR="00D92FEA" w:rsidRPr="009C0ED2" w:rsidRDefault="00D92FEA" w:rsidP="00D92FEA">
      <w:pPr>
        <w:pStyle w:val="a3"/>
        <w:spacing w:after="0" w:line="276" w:lineRule="auto"/>
        <w:ind w:left="-426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3D37EB16" w14:textId="409504B6" w:rsidR="00804D0E" w:rsidRDefault="00804D0E" w:rsidP="00D92FEA">
      <w:pPr>
        <w:spacing w:line="240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A83A0A">
        <w:rPr>
          <w:rFonts w:asciiTheme="majorBidi" w:hAnsiTheme="majorBidi" w:cstheme="majorBidi"/>
          <w:sz w:val="24"/>
          <w:szCs w:val="24"/>
          <w:lang w:val="ru-RU"/>
        </w:rPr>
        <w:t xml:space="preserve">Изменение цвета оценивали </w:t>
      </w:r>
      <w:r w:rsidR="00AD4BB8" w:rsidRPr="00A83A0A">
        <w:rPr>
          <w:rFonts w:asciiTheme="majorBidi" w:hAnsiTheme="majorBidi" w:cstheme="majorBidi"/>
          <w:sz w:val="24"/>
          <w:szCs w:val="24"/>
          <w:lang w:val="ru-RU"/>
        </w:rPr>
        <w:t xml:space="preserve">с </w:t>
      </w:r>
      <w:r w:rsidR="00AD4BB8" w:rsidRPr="00851C3C">
        <w:rPr>
          <w:rFonts w:asciiTheme="majorBidi" w:hAnsiTheme="majorBidi" w:cstheme="majorBidi"/>
          <w:sz w:val="24"/>
          <w:szCs w:val="24"/>
          <w:lang w:val="ru-RU"/>
        </w:rPr>
        <w:t xml:space="preserve">помощью спектрофотометрии (Shimadzu, UV-3101 PC Shimadzu Corporation. Киото, Япония) </w:t>
      </w:r>
      <w:r w:rsidRPr="00851C3C">
        <w:rPr>
          <w:rFonts w:asciiTheme="majorBidi" w:hAnsiTheme="majorBidi" w:cstheme="majorBidi"/>
          <w:sz w:val="24"/>
          <w:szCs w:val="24"/>
          <w:lang w:val="ru-RU"/>
        </w:rPr>
        <w:t xml:space="preserve">до и после </w:t>
      </w:r>
      <w:r w:rsidR="00BA7392" w:rsidRPr="00851C3C">
        <w:rPr>
          <w:rFonts w:asciiTheme="majorBidi" w:hAnsiTheme="majorBidi" w:cstheme="majorBidi"/>
          <w:sz w:val="24"/>
          <w:szCs w:val="24"/>
          <w:lang w:val="ru-RU"/>
        </w:rPr>
        <w:t xml:space="preserve">24-часового </w:t>
      </w:r>
      <w:r w:rsidRPr="00851C3C">
        <w:rPr>
          <w:rFonts w:asciiTheme="majorBidi" w:hAnsiTheme="majorBidi" w:cstheme="majorBidi"/>
          <w:sz w:val="24"/>
          <w:szCs w:val="24"/>
          <w:lang w:val="ru-RU"/>
        </w:rPr>
        <w:t>погружения</w:t>
      </w:r>
      <w:r w:rsidRPr="00A83A0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C37C1">
        <w:rPr>
          <w:rFonts w:asciiTheme="majorBidi" w:hAnsiTheme="majorBidi" w:cstheme="majorBidi"/>
          <w:sz w:val="24"/>
          <w:szCs w:val="24"/>
          <w:lang w:val="ru-RU"/>
        </w:rPr>
        <w:t xml:space="preserve">образцов </w:t>
      </w:r>
      <w:r w:rsidR="00BA7392">
        <w:rPr>
          <w:rFonts w:asciiTheme="majorBidi" w:hAnsiTheme="majorBidi" w:cstheme="majorBidi"/>
          <w:sz w:val="24"/>
          <w:szCs w:val="24"/>
          <w:lang w:val="ru-RU"/>
        </w:rPr>
        <w:t>в жидкость для полоскания рта</w:t>
      </w:r>
      <w:r w:rsidR="00863DE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63DE4" w:rsidRPr="00863DE4">
        <w:rPr>
          <w:rFonts w:asciiTheme="majorBidi" w:hAnsiTheme="majorBidi" w:cstheme="majorBidi"/>
          <w:sz w:val="24"/>
          <w:szCs w:val="24"/>
          <w:lang w:val="ru-RU"/>
        </w:rPr>
        <w:t xml:space="preserve">при температуре 37 градусов </w:t>
      </w:r>
      <w:r w:rsidR="00863DE4" w:rsidRPr="00851C3C">
        <w:rPr>
          <w:rFonts w:asciiTheme="majorBidi" w:hAnsiTheme="majorBidi" w:cstheme="majorBidi"/>
          <w:sz w:val="24"/>
          <w:szCs w:val="24"/>
          <w:lang w:val="ru-RU"/>
        </w:rPr>
        <w:t>в условиях темноты</w:t>
      </w:r>
      <w:r w:rsidR="00BA7392" w:rsidRPr="00851C3C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AD4BB8" w:rsidRPr="00851C3C">
        <w:rPr>
          <w:rFonts w:asciiTheme="majorBidi" w:hAnsiTheme="majorBidi" w:cstheme="majorBidi"/>
          <w:sz w:val="24"/>
          <w:szCs w:val="24"/>
          <w:lang w:val="ru-RU"/>
        </w:rPr>
        <w:t xml:space="preserve">Условия </w:t>
      </w:r>
      <w:r w:rsidR="00BA7392" w:rsidRPr="00851C3C">
        <w:rPr>
          <w:rFonts w:asciiTheme="majorBidi" w:hAnsiTheme="majorBidi" w:cstheme="majorBidi"/>
          <w:sz w:val="24"/>
          <w:szCs w:val="24"/>
          <w:lang w:val="ru-RU"/>
        </w:rPr>
        <w:t xml:space="preserve">погружения приравнены к ежедневному </w:t>
      </w:r>
      <w:r w:rsidR="00851C3C" w:rsidRPr="00851C3C">
        <w:rPr>
          <w:rFonts w:asciiTheme="majorBidi" w:hAnsiTheme="majorBidi" w:cstheme="majorBidi"/>
          <w:sz w:val="24"/>
          <w:szCs w:val="24"/>
          <w:lang w:val="ru-RU"/>
        </w:rPr>
        <w:t>двух</w:t>
      </w:r>
      <w:r w:rsidR="00D42F62" w:rsidRPr="00851C3C">
        <w:rPr>
          <w:rFonts w:asciiTheme="majorBidi" w:hAnsiTheme="majorBidi" w:cstheme="majorBidi"/>
          <w:sz w:val="24"/>
          <w:szCs w:val="24"/>
          <w:lang w:val="ru-RU"/>
        </w:rPr>
        <w:t xml:space="preserve">минутному </w:t>
      </w:r>
      <w:r w:rsidR="00BA7392" w:rsidRPr="00851C3C">
        <w:rPr>
          <w:rFonts w:asciiTheme="majorBidi" w:hAnsiTheme="majorBidi" w:cstheme="majorBidi"/>
          <w:sz w:val="24"/>
          <w:szCs w:val="24"/>
          <w:lang w:val="ru-RU"/>
        </w:rPr>
        <w:t xml:space="preserve">использованию ополаскивателя </w:t>
      </w:r>
      <w:r w:rsidR="00863DE4" w:rsidRPr="00851C3C">
        <w:rPr>
          <w:rFonts w:asciiTheme="majorBidi" w:hAnsiTheme="majorBidi" w:cstheme="majorBidi"/>
          <w:sz w:val="24"/>
          <w:szCs w:val="24"/>
          <w:lang w:val="ru-RU"/>
        </w:rPr>
        <w:t xml:space="preserve">для полости рта </w:t>
      </w:r>
      <w:r w:rsidR="00BA7392" w:rsidRPr="00851C3C">
        <w:rPr>
          <w:rFonts w:asciiTheme="majorBidi" w:hAnsiTheme="majorBidi" w:cstheme="majorBidi"/>
          <w:sz w:val="24"/>
          <w:szCs w:val="24"/>
          <w:lang w:val="ru-RU"/>
        </w:rPr>
        <w:t>в течение двух лет.</w:t>
      </w:r>
    </w:p>
    <w:p w14:paraId="05FB8A50" w14:textId="1ED2D04C" w:rsidR="00BA7392" w:rsidRDefault="00863DE4" w:rsidP="007E0269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Д</w:t>
      </w:r>
      <w:r w:rsidRPr="007B1099">
        <w:rPr>
          <w:rFonts w:asciiTheme="majorBidi" w:hAnsiTheme="majorBidi" w:cstheme="majorBidi"/>
          <w:sz w:val="24"/>
          <w:szCs w:val="24"/>
          <w:lang w:val="ru-RU"/>
        </w:rPr>
        <w:t>ля оценки стабильности цвета реставрационных материалов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д</w:t>
      </w:r>
      <w:r w:rsidR="00BA7392" w:rsidRPr="007B1099">
        <w:rPr>
          <w:rFonts w:asciiTheme="majorBidi" w:hAnsiTheme="majorBidi" w:cstheme="majorBidi"/>
          <w:sz w:val="24"/>
          <w:szCs w:val="24"/>
          <w:lang w:val="ru-RU"/>
        </w:rPr>
        <w:t>анные были статистически проанализированы с использованием двухфакторного дисперсионного анализа (ANOVA)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  <w:r w:rsidR="00BA7392" w:rsidRPr="007B1099">
        <w:rPr>
          <w:rFonts w:asciiTheme="majorBidi" w:hAnsiTheme="majorBidi" w:cstheme="majorBidi"/>
          <w:sz w:val="24"/>
          <w:szCs w:val="24"/>
          <w:lang w:val="ru-RU"/>
        </w:rPr>
        <w:t xml:space="preserve"> Для уточнения попарной статистической значимости применялся апостериорный тест Шеффе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750BE1B7" w14:textId="77777777" w:rsidR="00D32331" w:rsidRDefault="00D32331" w:rsidP="00D32331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Результаты</w:t>
      </w:r>
    </w:p>
    <w:p w14:paraId="0CE10A74" w14:textId="63B80DFB" w:rsidR="0038549A" w:rsidRDefault="00514FC9" w:rsidP="00D32331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О</w:t>
      </w:r>
      <w:r w:rsidR="00C24F1B">
        <w:rPr>
          <w:rFonts w:asciiTheme="majorBidi" w:hAnsiTheme="majorBidi" w:cstheme="majorBidi"/>
          <w:sz w:val="24"/>
          <w:szCs w:val="24"/>
          <w:lang w:val="ru-RU"/>
        </w:rPr>
        <w:t>бщ</w:t>
      </w:r>
      <w:r w:rsidR="00851C3C">
        <w:rPr>
          <w:rFonts w:asciiTheme="majorBidi" w:hAnsiTheme="majorBidi" w:cstheme="majorBidi"/>
          <w:sz w:val="24"/>
          <w:szCs w:val="24"/>
          <w:lang w:val="ru-RU"/>
        </w:rPr>
        <w:t>ая</w:t>
      </w:r>
      <w:r w:rsidR="00C24F1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разница в </w:t>
      </w:r>
      <w:r w:rsidRPr="0038549A">
        <w:rPr>
          <w:rFonts w:asciiTheme="majorBidi" w:hAnsiTheme="majorBidi" w:cstheme="majorBidi"/>
          <w:sz w:val="24"/>
          <w:szCs w:val="24"/>
          <w:lang w:val="ru-RU"/>
        </w:rPr>
        <w:t xml:space="preserve">цвете </w:t>
      </w:r>
      <w:r w:rsidR="00755D32" w:rsidRPr="0038549A">
        <w:rPr>
          <w:rFonts w:asciiTheme="majorBidi" w:hAnsiTheme="majorBidi" w:cstheme="majorBidi"/>
          <w:sz w:val="24"/>
          <w:szCs w:val="24"/>
          <w:lang w:val="ru-RU"/>
        </w:rPr>
        <w:t>(ΔE)</w:t>
      </w:r>
      <w:r w:rsidR="00755D3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E4A93">
        <w:rPr>
          <w:rFonts w:asciiTheme="majorBidi" w:hAnsiTheme="majorBidi" w:cstheme="majorBidi"/>
          <w:sz w:val="24"/>
          <w:szCs w:val="24"/>
          <w:lang w:val="ru-RU"/>
        </w:rPr>
        <w:t>для</w:t>
      </w:r>
      <w:r w:rsidR="00851C3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24F1B">
        <w:rPr>
          <w:rFonts w:asciiTheme="majorBidi" w:hAnsiTheme="majorBidi" w:cstheme="majorBidi"/>
          <w:sz w:val="24"/>
          <w:szCs w:val="24"/>
          <w:lang w:val="ru-RU"/>
        </w:rPr>
        <w:t>каждого образца после 2</w:t>
      </w:r>
      <w:r w:rsidR="0038549A">
        <w:rPr>
          <w:rFonts w:asciiTheme="majorBidi" w:hAnsiTheme="majorBidi" w:cstheme="majorBidi"/>
          <w:sz w:val="24"/>
          <w:szCs w:val="24"/>
          <w:lang w:val="ru-RU"/>
        </w:rPr>
        <w:t>4-часового погружения рассчитана</w:t>
      </w:r>
      <w:r w:rsidR="00C24F1B">
        <w:rPr>
          <w:rFonts w:asciiTheme="majorBidi" w:hAnsiTheme="majorBidi" w:cstheme="majorBidi"/>
          <w:sz w:val="24"/>
          <w:szCs w:val="24"/>
          <w:lang w:val="ru-RU"/>
        </w:rPr>
        <w:t xml:space="preserve"> относительно исходных данных.</w:t>
      </w:r>
    </w:p>
    <w:p w14:paraId="6BEE9FA8" w14:textId="68E0B74B" w:rsidR="00C24F1B" w:rsidRPr="001E4A93" w:rsidRDefault="00755D32" w:rsidP="00D32331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24028B">
        <w:rPr>
          <w:rFonts w:asciiTheme="majorBidi" w:hAnsiTheme="majorBidi" w:cstheme="majorBidi"/>
          <w:sz w:val="24"/>
          <w:szCs w:val="24"/>
          <w:lang w:val="ru-RU"/>
        </w:rPr>
        <w:t>ΔE</w:t>
      </w:r>
      <w:r w:rsidR="00851C3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24028B">
        <w:rPr>
          <w:rFonts w:asciiTheme="majorBidi" w:hAnsiTheme="majorBidi" w:cstheme="majorBidi"/>
          <w:sz w:val="24"/>
          <w:szCs w:val="24"/>
          <w:lang w:val="ru-RU"/>
        </w:rPr>
        <w:t>образцов Tetric Evo Ceram (</w:t>
      </w:r>
      <w:r w:rsidR="00A92F08" w:rsidRPr="0024028B">
        <w:rPr>
          <w:rFonts w:asciiTheme="majorBidi" w:hAnsiTheme="majorBidi" w:cstheme="majorBidi"/>
          <w:sz w:val="24"/>
          <w:szCs w:val="24"/>
          <w:lang w:val="ru-RU"/>
        </w:rPr>
        <w:t xml:space="preserve">10,35) выше, чем </w:t>
      </w:r>
      <w:r w:rsidRPr="0024028B">
        <w:rPr>
          <w:rFonts w:asciiTheme="majorBidi" w:hAnsiTheme="majorBidi" w:cstheme="majorBidi"/>
          <w:sz w:val="24"/>
          <w:szCs w:val="24"/>
          <w:lang w:val="ru-RU"/>
        </w:rPr>
        <w:t>у образцов Filtek Z 350 X (ΔE=</w:t>
      </w:r>
      <w:r w:rsidR="00A92F08" w:rsidRPr="001E4A93">
        <w:rPr>
          <w:rFonts w:asciiTheme="majorBidi" w:hAnsiTheme="majorBidi" w:cstheme="majorBidi"/>
          <w:sz w:val="24"/>
          <w:szCs w:val="24"/>
          <w:lang w:val="ru-RU"/>
        </w:rPr>
        <w:t>3,05) и IPS Empress Direct (ΔE=1,48).</w:t>
      </w:r>
    </w:p>
    <w:p w14:paraId="62BCFD36" w14:textId="641FD3BF" w:rsidR="00D17136" w:rsidRPr="009C0ED2" w:rsidRDefault="0024028B" w:rsidP="00D32331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9C0ED2">
        <w:rPr>
          <w:rFonts w:asciiTheme="majorBidi" w:hAnsiTheme="majorBidi" w:cstheme="majorBidi"/>
          <w:sz w:val="24"/>
          <w:szCs w:val="24"/>
          <w:lang w:val="ru-RU"/>
        </w:rPr>
        <w:t>Выраженное изменение цвета</w:t>
      </w:r>
      <w:r w:rsidR="001E4A93" w:rsidRPr="009C0ED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E4A93" w:rsidRPr="001E4A93">
        <w:rPr>
          <w:rFonts w:asciiTheme="majorBidi" w:hAnsiTheme="majorBidi" w:cstheme="majorBidi"/>
          <w:sz w:val="24"/>
          <w:szCs w:val="24"/>
          <w:lang w:val="ru-RU"/>
        </w:rPr>
        <w:t>(ΔE=3,3)</w:t>
      </w:r>
      <w:r w:rsidR="001E4A93" w:rsidRPr="009C0ED2">
        <w:rPr>
          <w:rFonts w:asciiTheme="majorBidi" w:hAnsiTheme="majorBidi" w:cstheme="majorBidi"/>
          <w:sz w:val="24"/>
          <w:szCs w:val="24"/>
          <w:lang w:val="ru-RU"/>
        </w:rPr>
        <w:t xml:space="preserve"> зарегистрировано</w:t>
      </w:r>
      <w:r w:rsidRPr="009C0ED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24028B">
        <w:rPr>
          <w:rFonts w:asciiTheme="majorBidi" w:hAnsiTheme="majorBidi" w:cstheme="majorBidi"/>
          <w:sz w:val="24"/>
          <w:szCs w:val="24"/>
          <w:lang w:val="ru-RU"/>
        </w:rPr>
        <w:t xml:space="preserve">при погружении </w:t>
      </w:r>
      <w:r w:rsidR="001E4A93" w:rsidRPr="0024028B">
        <w:rPr>
          <w:rFonts w:asciiTheme="majorBidi" w:hAnsiTheme="majorBidi" w:cstheme="majorBidi"/>
          <w:sz w:val="24"/>
          <w:szCs w:val="24"/>
          <w:lang w:val="ru-RU"/>
        </w:rPr>
        <w:t>образцов Tetric</w:t>
      </w:r>
      <w:r w:rsidRPr="0024028B">
        <w:rPr>
          <w:rFonts w:asciiTheme="majorBidi" w:hAnsiTheme="majorBidi" w:cstheme="majorBidi"/>
          <w:sz w:val="24"/>
          <w:szCs w:val="24"/>
          <w:lang w:val="ru-RU"/>
        </w:rPr>
        <w:t xml:space="preserve"> Evo Ceram в раствор </w:t>
      </w:r>
      <w:r w:rsidRPr="0024028B">
        <w:rPr>
          <w:rFonts w:asciiTheme="majorBidi" w:hAnsiTheme="majorBidi" w:cstheme="majorBidi"/>
          <w:sz w:val="24"/>
          <w:szCs w:val="24"/>
        </w:rPr>
        <w:t>Flucal</w:t>
      </w:r>
      <w:r w:rsidRPr="0024028B">
        <w:rPr>
          <w:rFonts w:asciiTheme="majorBidi" w:hAnsiTheme="majorBidi" w:cstheme="majorBidi"/>
          <w:sz w:val="24"/>
          <w:szCs w:val="24"/>
          <w:lang w:val="ru-RU"/>
        </w:rPr>
        <w:t xml:space="preserve"> (ΔE=15,27</w:t>
      </w:r>
      <w:r w:rsidR="001E4A93" w:rsidRPr="0024028B">
        <w:rPr>
          <w:rFonts w:asciiTheme="majorBidi" w:hAnsiTheme="majorBidi" w:cstheme="majorBidi"/>
          <w:sz w:val="24"/>
          <w:szCs w:val="24"/>
          <w:lang w:val="ru-RU"/>
        </w:rPr>
        <w:t>),</w:t>
      </w:r>
      <w:r w:rsidRPr="0024028B">
        <w:rPr>
          <w:rFonts w:asciiTheme="majorBidi" w:hAnsiTheme="majorBidi" w:cstheme="majorBidi"/>
          <w:sz w:val="24"/>
          <w:szCs w:val="24"/>
          <w:lang w:val="ru-RU"/>
        </w:rPr>
        <w:t xml:space="preserve"> Listerine (ΔE =9,41</w:t>
      </w:r>
      <w:r w:rsidR="001E4A93" w:rsidRPr="0024028B">
        <w:rPr>
          <w:rFonts w:asciiTheme="majorBidi" w:hAnsiTheme="majorBidi" w:cstheme="majorBidi"/>
          <w:sz w:val="24"/>
          <w:szCs w:val="24"/>
          <w:lang w:val="ru-RU"/>
        </w:rPr>
        <w:t>),</w:t>
      </w:r>
      <w:r w:rsidRPr="0024028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24028B">
        <w:rPr>
          <w:rFonts w:asciiTheme="majorBidi" w:hAnsiTheme="majorBidi" w:cstheme="majorBidi"/>
          <w:sz w:val="24"/>
          <w:szCs w:val="24"/>
        </w:rPr>
        <w:t>Antiseptol</w:t>
      </w:r>
      <w:r w:rsidRPr="009C0ED2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 w:rsidRPr="0024028B">
        <w:rPr>
          <w:rFonts w:asciiTheme="majorBidi" w:hAnsiTheme="majorBidi" w:cstheme="majorBidi"/>
          <w:sz w:val="24"/>
          <w:szCs w:val="24"/>
          <w:lang w:val="ru-RU"/>
        </w:rPr>
        <w:t>ΔE</w:t>
      </w:r>
      <w:r w:rsidRPr="009C0ED2">
        <w:rPr>
          <w:rFonts w:asciiTheme="majorBidi" w:hAnsiTheme="majorBidi" w:cstheme="majorBidi"/>
          <w:sz w:val="24"/>
          <w:szCs w:val="24"/>
          <w:lang w:val="ru-RU"/>
        </w:rPr>
        <w:t>=6,38).</w:t>
      </w:r>
    </w:p>
    <w:p w14:paraId="407532FC" w14:textId="26B39ED4" w:rsidR="00626731" w:rsidRPr="009C0ED2" w:rsidRDefault="00626731" w:rsidP="00D32331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У </w:t>
      </w:r>
      <w:r w:rsidR="000977C3">
        <w:rPr>
          <w:rFonts w:asciiTheme="majorBidi" w:hAnsiTheme="majorBidi" w:cstheme="majorBidi"/>
          <w:sz w:val="24"/>
          <w:szCs w:val="24"/>
          <w:lang w:val="ru-RU"/>
        </w:rPr>
        <w:t xml:space="preserve">образцов </w:t>
      </w:r>
      <w:r w:rsidRPr="00A83A0A">
        <w:rPr>
          <w:rFonts w:asciiTheme="majorBidi" w:hAnsiTheme="majorBidi" w:cstheme="majorBidi"/>
          <w:sz w:val="24"/>
          <w:szCs w:val="24"/>
          <w:lang w:val="ru-RU"/>
        </w:rPr>
        <w:t>Fi</w:t>
      </w:r>
      <w:r>
        <w:rPr>
          <w:rFonts w:asciiTheme="majorBidi" w:hAnsiTheme="majorBidi" w:cstheme="majorBidi"/>
          <w:sz w:val="24"/>
          <w:szCs w:val="24"/>
          <w:lang w:val="ru-RU"/>
        </w:rPr>
        <w:t>ltek Z350 XT</w:t>
      </w:r>
      <w:r w:rsidRPr="009C0ED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4028B" w:rsidRPr="009C0ED2">
        <w:rPr>
          <w:rFonts w:asciiTheme="majorBidi" w:hAnsiTheme="majorBidi" w:cstheme="majorBidi"/>
          <w:sz w:val="24"/>
          <w:szCs w:val="24"/>
          <w:lang w:val="ru-RU"/>
        </w:rPr>
        <w:t xml:space="preserve">выраженное </w:t>
      </w:r>
      <w:r w:rsidR="001E4A93" w:rsidRPr="009C0ED2">
        <w:rPr>
          <w:rFonts w:asciiTheme="majorBidi" w:hAnsiTheme="majorBidi" w:cstheme="majorBidi"/>
          <w:sz w:val="24"/>
          <w:szCs w:val="24"/>
          <w:lang w:val="ru-RU"/>
        </w:rPr>
        <w:t>изменение цвета наблюдало</w:t>
      </w:r>
      <w:r w:rsidRPr="009C0ED2">
        <w:rPr>
          <w:rFonts w:asciiTheme="majorBidi" w:hAnsiTheme="majorBidi" w:cstheme="majorBidi"/>
          <w:sz w:val="24"/>
          <w:szCs w:val="24"/>
          <w:lang w:val="ru-RU"/>
        </w:rPr>
        <w:t xml:space="preserve">сь при погружении в </w:t>
      </w:r>
      <w:r w:rsidR="000977C3" w:rsidRPr="009C0ED2">
        <w:rPr>
          <w:rFonts w:asciiTheme="majorBidi" w:hAnsiTheme="majorBidi" w:cstheme="majorBidi"/>
          <w:sz w:val="24"/>
          <w:szCs w:val="24"/>
          <w:lang w:val="ru-RU"/>
        </w:rPr>
        <w:t xml:space="preserve">раствор </w:t>
      </w:r>
      <w:r w:rsidRPr="007B1099">
        <w:rPr>
          <w:rFonts w:asciiTheme="majorBidi" w:hAnsiTheme="majorBidi" w:cstheme="majorBidi"/>
          <w:sz w:val="24"/>
          <w:szCs w:val="24"/>
        </w:rPr>
        <w:t>Flucal</w:t>
      </w:r>
      <w:r w:rsidR="00B96D2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9C0ED2">
        <w:rPr>
          <w:rFonts w:asciiTheme="majorBidi" w:hAnsiTheme="majorBidi" w:cstheme="majorBidi"/>
          <w:sz w:val="24"/>
          <w:szCs w:val="24"/>
          <w:lang w:val="ru-RU"/>
        </w:rPr>
        <w:t>(4,53)</w:t>
      </w:r>
      <w:r w:rsidR="005143E0" w:rsidRPr="009C0ED2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04C898FB" w14:textId="608BA9B0" w:rsidR="00626731" w:rsidRPr="009C0ED2" w:rsidRDefault="00626731" w:rsidP="00D32331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9C0ED2">
        <w:rPr>
          <w:rFonts w:asciiTheme="majorBidi" w:hAnsiTheme="majorBidi" w:cstheme="majorBidi"/>
          <w:sz w:val="24"/>
          <w:szCs w:val="24"/>
          <w:lang w:val="ru-RU"/>
        </w:rPr>
        <w:t xml:space="preserve">У </w:t>
      </w:r>
      <w:r w:rsidR="000977C3" w:rsidRPr="009C0ED2">
        <w:rPr>
          <w:rFonts w:asciiTheme="majorBidi" w:hAnsiTheme="majorBidi" w:cstheme="majorBidi"/>
          <w:sz w:val="24"/>
          <w:szCs w:val="24"/>
          <w:lang w:val="ru-RU"/>
        </w:rPr>
        <w:t xml:space="preserve">образцов </w:t>
      </w:r>
      <w:r w:rsidRPr="00A83A0A">
        <w:rPr>
          <w:rFonts w:asciiTheme="majorBidi" w:hAnsiTheme="majorBidi" w:cstheme="majorBidi"/>
          <w:sz w:val="24"/>
          <w:szCs w:val="24"/>
          <w:lang w:val="ru-RU"/>
        </w:rPr>
        <w:t>IPS empress direct</w:t>
      </w:r>
      <w:r w:rsidR="000977C3">
        <w:rPr>
          <w:rFonts w:asciiTheme="majorBidi" w:hAnsiTheme="majorBidi" w:cstheme="majorBidi"/>
          <w:sz w:val="24"/>
          <w:szCs w:val="24"/>
          <w:lang w:val="ru-RU"/>
        </w:rPr>
        <w:t xml:space="preserve"> при погружении во все </w:t>
      </w:r>
      <w:r w:rsidR="0024028B">
        <w:rPr>
          <w:rFonts w:asciiTheme="majorBidi" w:hAnsiTheme="majorBidi" w:cstheme="majorBidi"/>
          <w:sz w:val="24"/>
          <w:szCs w:val="24"/>
          <w:lang w:val="ru-RU"/>
        </w:rPr>
        <w:t>тестируемые ополаскиватели</w:t>
      </w:r>
      <w:r w:rsidR="00A309F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4028B">
        <w:rPr>
          <w:rFonts w:asciiTheme="majorBidi" w:hAnsiTheme="majorBidi" w:cstheme="majorBidi"/>
          <w:sz w:val="24"/>
          <w:szCs w:val="24"/>
          <w:lang w:val="ru-RU"/>
        </w:rPr>
        <w:t>заметного изменения</w:t>
      </w:r>
      <w:r w:rsidRPr="009C0ED2">
        <w:rPr>
          <w:rFonts w:asciiTheme="majorBidi" w:hAnsiTheme="majorBidi" w:cstheme="majorBidi"/>
          <w:sz w:val="24"/>
          <w:szCs w:val="24"/>
          <w:lang w:val="ru-RU"/>
        </w:rPr>
        <w:t xml:space="preserve"> цвета</w:t>
      </w:r>
      <w:r w:rsidR="005143E0" w:rsidRPr="005143E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4028B">
        <w:rPr>
          <w:rFonts w:asciiTheme="majorBidi" w:hAnsiTheme="majorBidi" w:cstheme="majorBidi"/>
          <w:sz w:val="24"/>
          <w:szCs w:val="24"/>
          <w:lang w:val="ru-RU"/>
        </w:rPr>
        <w:t xml:space="preserve">не </w:t>
      </w:r>
      <w:r w:rsidR="00F7777A">
        <w:rPr>
          <w:rFonts w:asciiTheme="majorBidi" w:hAnsiTheme="majorBidi" w:cstheme="majorBidi"/>
          <w:sz w:val="24"/>
          <w:szCs w:val="24"/>
          <w:lang w:val="ru-RU"/>
        </w:rPr>
        <w:t>наблюдалось.</w:t>
      </w:r>
      <w:r w:rsidR="00A309F9" w:rsidRPr="009C0ED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31617F85" w14:textId="54BC17D0" w:rsidR="006C54CF" w:rsidRDefault="0038549A" w:rsidP="00D32331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При сравнении ополаскивателей </w:t>
      </w:r>
      <w:r w:rsidRPr="009C0ED2">
        <w:rPr>
          <w:rFonts w:asciiTheme="majorBidi" w:hAnsiTheme="majorBidi" w:cstheme="majorBidi"/>
          <w:sz w:val="24"/>
          <w:szCs w:val="24"/>
          <w:lang w:val="ru-RU"/>
        </w:rPr>
        <w:t>выраженное окрашивание тестируемых рест</w:t>
      </w:r>
      <w:r w:rsidR="001E4A93" w:rsidRPr="009C0ED2">
        <w:rPr>
          <w:rFonts w:asciiTheme="majorBidi" w:hAnsiTheme="majorBidi" w:cstheme="majorBidi"/>
          <w:sz w:val="24"/>
          <w:szCs w:val="24"/>
          <w:lang w:val="ru-RU"/>
        </w:rPr>
        <w:t>аврационных материалов наблюдало</w:t>
      </w:r>
      <w:r w:rsidRPr="009C0ED2">
        <w:rPr>
          <w:rFonts w:asciiTheme="majorBidi" w:hAnsiTheme="majorBidi" w:cstheme="majorBidi"/>
          <w:sz w:val="24"/>
          <w:szCs w:val="24"/>
          <w:lang w:val="ru-RU"/>
        </w:rPr>
        <w:t xml:space="preserve">сь при погружении в раствор </w:t>
      </w:r>
      <w:r w:rsidRPr="007B1099">
        <w:rPr>
          <w:rFonts w:asciiTheme="majorBidi" w:hAnsiTheme="majorBidi" w:cstheme="majorBidi"/>
          <w:sz w:val="24"/>
          <w:szCs w:val="24"/>
        </w:rPr>
        <w:t>Flucal</w:t>
      </w:r>
      <w:r w:rsidRPr="009C0ED2">
        <w:rPr>
          <w:rFonts w:asciiTheme="majorBidi" w:hAnsiTheme="majorBidi" w:cstheme="majorBidi"/>
          <w:sz w:val="24"/>
          <w:szCs w:val="24"/>
          <w:lang w:val="ru-RU"/>
        </w:rPr>
        <w:t xml:space="preserve">, далее </w:t>
      </w:r>
      <w:r w:rsidRPr="007B1099">
        <w:rPr>
          <w:rFonts w:asciiTheme="majorBidi" w:hAnsiTheme="majorBidi" w:cstheme="majorBidi"/>
          <w:sz w:val="24"/>
          <w:szCs w:val="24"/>
          <w:lang w:val="ru-RU"/>
        </w:rPr>
        <w:t>следовали Listerine и Antiseptol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010D2A65" w14:textId="0465D6EE" w:rsidR="00D32331" w:rsidRPr="006C54CF" w:rsidRDefault="00D32331" w:rsidP="00D32331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lastRenderedPageBreak/>
        <w:t>Выводы</w:t>
      </w:r>
    </w:p>
    <w:p w14:paraId="00CDAA46" w14:textId="1F1E1B0A" w:rsidR="00C65C66" w:rsidRPr="0044392E" w:rsidRDefault="001E4A93" w:rsidP="00C65C66">
      <w:pPr>
        <w:ind w:left="-851" w:right="-766"/>
        <w:jc w:val="both"/>
        <w:rPr>
          <w:rFonts w:asciiTheme="majorBidi" w:hAnsiTheme="majorBidi" w:cstheme="majorBidi"/>
          <w:sz w:val="24"/>
          <w:szCs w:val="24"/>
          <w:highlight w:val="yellow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У</w:t>
      </w:r>
      <w:r w:rsidR="0044392E" w:rsidRPr="001E4A93">
        <w:rPr>
          <w:rFonts w:asciiTheme="majorBidi" w:hAnsiTheme="majorBidi" w:cstheme="majorBidi"/>
          <w:sz w:val="24"/>
          <w:szCs w:val="24"/>
          <w:lang w:val="ru-RU"/>
        </w:rPr>
        <w:t>стойчивость к окрашиванию композитных материалов напрямую зависит от размера входящего в состав</w:t>
      </w:r>
      <w:r w:rsidR="00026BB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4392E" w:rsidRPr="001E4A93">
        <w:rPr>
          <w:rFonts w:asciiTheme="majorBidi" w:hAnsiTheme="majorBidi" w:cstheme="majorBidi"/>
          <w:sz w:val="24"/>
          <w:szCs w:val="24"/>
          <w:lang w:val="ru-RU"/>
        </w:rPr>
        <w:t>композита наполнителя и типа фотоинициатора.</w:t>
      </w:r>
      <w:r w:rsidR="0044392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65C66" w:rsidRPr="0094661F">
        <w:rPr>
          <w:rFonts w:asciiTheme="majorBidi" w:hAnsiTheme="majorBidi" w:cstheme="majorBidi"/>
          <w:sz w:val="24"/>
          <w:szCs w:val="24"/>
          <w:lang w:val="ru-RU"/>
        </w:rPr>
        <w:t>Способность ополаскивателей для полости рта вызывать окрашивание композитных материалов</w:t>
      </w:r>
      <w:r w:rsidR="00C65C66">
        <w:rPr>
          <w:rFonts w:asciiTheme="majorBidi" w:hAnsiTheme="majorBidi" w:cstheme="majorBidi"/>
          <w:sz w:val="24"/>
          <w:szCs w:val="24"/>
          <w:lang w:val="ru-RU"/>
        </w:rPr>
        <w:t xml:space="preserve"> зависит от химического состава ополаскивателей.</w:t>
      </w:r>
    </w:p>
    <w:p w14:paraId="6A8344CE" w14:textId="48689D05" w:rsidR="00AE7B84" w:rsidRDefault="0044392E" w:rsidP="00D32331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Вв</w:t>
      </w:r>
      <w:r w:rsidR="008176D6">
        <w:rPr>
          <w:rFonts w:asciiTheme="majorBidi" w:hAnsiTheme="majorBidi" w:cstheme="majorBidi"/>
          <w:sz w:val="24"/>
          <w:szCs w:val="24"/>
          <w:lang w:val="ru-RU"/>
        </w:rPr>
        <w:t xml:space="preserve">иду </w:t>
      </w:r>
      <w:r>
        <w:rPr>
          <w:rFonts w:asciiTheme="majorBidi" w:hAnsiTheme="majorBidi" w:cstheme="majorBidi"/>
          <w:sz w:val="24"/>
          <w:szCs w:val="24"/>
          <w:lang w:val="ru-RU"/>
        </w:rPr>
        <w:t>возможного</w:t>
      </w:r>
      <w:r w:rsidR="008176D6">
        <w:rPr>
          <w:rFonts w:asciiTheme="majorBidi" w:hAnsiTheme="majorBidi" w:cstheme="majorBidi"/>
          <w:sz w:val="24"/>
          <w:szCs w:val="24"/>
          <w:lang w:val="ru-RU"/>
        </w:rPr>
        <w:t xml:space="preserve"> отрицательного влияния использования ополаскивателей для полости рта на эстетические свойства композитной реставрации, </w:t>
      </w:r>
      <w:r w:rsidR="00021B38">
        <w:rPr>
          <w:rFonts w:asciiTheme="majorBidi" w:hAnsiTheme="majorBidi" w:cstheme="majorBidi"/>
          <w:sz w:val="24"/>
          <w:szCs w:val="24"/>
          <w:lang w:val="ru-RU"/>
        </w:rPr>
        <w:t xml:space="preserve">применение </w:t>
      </w:r>
      <w:r w:rsidR="008176D6">
        <w:rPr>
          <w:rFonts w:asciiTheme="majorBidi" w:hAnsiTheme="majorBidi" w:cstheme="majorBidi"/>
          <w:sz w:val="24"/>
          <w:szCs w:val="24"/>
          <w:lang w:val="ru-RU"/>
        </w:rPr>
        <w:t>ополаскивателей пациентом должно проводит</w:t>
      </w:r>
      <w:r w:rsidR="002066A4">
        <w:rPr>
          <w:rFonts w:asciiTheme="majorBidi" w:hAnsiTheme="majorBidi" w:cstheme="majorBidi"/>
          <w:sz w:val="24"/>
          <w:szCs w:val="24"/>
          <w:lang w:val="ru-RU"/>
        </w:rPr>
        <w:t>ь</w:t>
      </w:r>
      <w:r w:rsidR="008176D6">
        <w:rPr>
          <w:rFonts w:asciiTheme="majorBidi" w:hAnsiTheme="majorBidi" w:cstheme="majorBidi"/>
          <w:sz w:val="24"/>
          <w:szCs w:val="24"/>
          <w:lang w:val="ru-RU"/>
        </w:rPr>
        <w:t xml:space="preserve">ся под наблюдением врача-стоматолога. Для достижения наилучшего качества реставрации необходимо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иметь представление о </w:t>
      </w:r>
      <w:r w:rsidR="008176D6">
        <w:rPr>
          <w:rFonts w:asciiTheme="majorBidi" w:hAnsiTheme="majorBidi" w:cstheme="majorBidi"/>
          <w:sz w:val="24"/>
          <w:szCs w:val="24"/>
          <w:lang w:val="ru-RU"/>
        </w:rPr>
        <w:t>состав</w:t>
      </w:r>
      <w:r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8176D6">
        <w:rPr>
          <w:rFonts w:asciiTheme="majorBidi" w:hAnsiTheme="majorBidi" w:cstheme="majorBidi"/>
          <w:sz w:val="24"/>
          <w:szCs w:val="24"/>
          <w:lang w:val="ru-RU"/>
        </w:rPr>
        <w:t xml:space="preserve"> материала, </w:t>
      </w:r>
      <w:r w:rsidR="008176D6" w:rsidRPr="007B1099">
        <w:rPr>
          <w:rFonts w:asciiTheme="majorBidi" w:hAnsiTheme="majorBidi" w:cstheme="majorBidi"/>
          <w:sz w:val="24"/>
          <w:szCs w:val="24"/>
          <w:lang w:val="ru-RU"/>
        </w:rPr>
        <w:t>его цикл</w:t>
      </w:r>
      <w:r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8176D6" w:rsidRPr="007B1099">
        <w:rPr>
          <w:rFonts w:asciiTheme="majorBidi" w:hAnsiTheme="majorBidi" w:cstheme="majorBidi"/>
          <w:sz w:val="24"/>
          <w:szCs w:val="24"/>
          <w:lang w:val="ru-RU"/>
        </w:rPr>
        <w:t xml:space="preserve"> полимеризации</w:t>
      </w:r>
      <w:r w:rsidR="00026BB5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 w:rsidR="001E4A93">
        <w:rPr>
          <w:rFonts w:asciiTheme="majorBidi" w:hAnsiTheme="majorBidi" w:cstheme="majorBidi"/>
          <w:sz w:val="24"/>
          <w:szCs w:val="24"/>
          <w:lang w:val="ru-RU"/>
        </w:rPr>
        <w:t>текстуре</w:t>
      </w:r>
      <w:r w:rsidR="00C7684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поверхности.</w:t>
      </w:r>
    </w:p>
    <w:p w14:paraId="240FBF92" w14:textId="77777777" w:rsidR="00495DD9" w:rsidRDefault="00495DD9" w:rsidP="00D32331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3038C297" w14:textId="4833A407" w:rsidR="00D32331" w:rsidRDefault="009C0ED2" w:rsidP="009C0ED2">
      <w:pPr>
        <w:pStyle w:val="a3"/>
        <w:shd w:val="clear" w:color="auto" w:fill="FFFFFF"/>
        <w:spacing w:after="0" w:line="360" w:lineRule="auto"/>
        <w:ind w:left="-851" w:right="-766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="00D32331" w:rsidRPr="009C0ED2">
        <w:rPr>
          <w:rFonts w:asciiTheme="majorBidi" w:hAnsiTheme="majorBidi" w:cstheme="majorBidi"/>
          <w:sz w:val="24"/>
          <w:szCs w:val="24"/>
          <w:lang w:val="ru-RU"/>
        </w:rPr>
        <w:t>Указатели ссылок в квадратных скобках соответствуют списку литературы в первоисточнике.</w:t>
      </w:r>
    </w:p>
    <w:p w14:paraId="00287BA9" w14:textId="7E445055" w:rsidR="009C0ED2" w:rsidRDefault="009C0ED2" w:rsidP="009C0ED2">
      <w:pPr>
        <w:pStyle w:val="a3"/>
        <w:shd w:val="clear" w:color="auto" w:fill="FFFFFF"/>
        <w:spacing w:after="0" w:line="360" w:lineRule="auto"/>
        <w:ind w:left="-851" w:right="-766"/>
        <w:textAlignment w:val="top"/>
        <w:rPr>
          <w:rFonts w:asciiTheme="majorBidi" w:eastAsia="Times New Roman" w:hAnsiTheme="majorBidi" w:cstheme="majorBidi"/>
          <w:sz w:val="24"/>
          <w:szCs w:val="24"/>
          <w:lang w:val="ru-RU"/>
        </w:rPr>
      </w:pPr>
    </w:p>
    <w:p w14:paraId="1DCACCC9" w14:textId="081EF0E6" w:rsidR="00B81432" w:rsidRDefault="00B81432" w:rsidP="009C0ED2">
      <w:pPr>
        <w:pStyle w:val="a3"/>
        <w:shd w:val="clear" w:color="auto" w:fill="FFFFFF"/>
        <w:spacing w:after="0" w:line="360" w:lineRule="auto"/>
        <w:ind w:left="-851" w:right="-766"/>
        <w:textAlignment w:val="top"/>
        <w:rPr>
          <w:rFonts w:asciiTheme="majorBidi" w:eastAsia="Times New Roman" w:hAnsiTheme="majorBidi" w:cstheme="majorBidi"/>
          <w:sz w:val="24"/>
          <w:szCs w:val="24"/>
          <w:lang w:val="ru-RU"/>
        </w:rPr>
      </w:pPr>
    </w:p>
    <w:p w14:paraId="260C4BAC" w14:textId="40BFCE17" w:rsidR="00B81432" w:rsidRDefault="00B81432" w:rsidP="009C0ED2">
      <w:pPr>
        <w:pStyle w:val="a3"/>
        <w:shd w:val="clear" w:color="auto" w:fill="FFFFFF"/>
        <w:spacing w:after="0" w:line="360" w:lineRule="auto"/>
        <w:ind w:left="-851" w:right="-766"/>
        <w:textAlignment w:val="top"/>
        <w:rPr>
          <w:rFonts w:asciiTheme="majorBidi" w:eastAsia="Times New Roman" w:hAnsiTheme="majorBidi" w:cstheme="majorBidi"/>
          <w:sz w:val="24"/>
          <w:szCs w:val="24"/>
          <w:lang w:val="ru-RU"/>
        </w:rPr>
      </w:pPr>
    </w:p>
    <w:p w14:paraId="19522292" w14:textId="7F050930" w:rsidR="00B81432" w:rsidRDefault="00B81432" w:rsidP="009C0ED2">
      <w:pPr>
        <w:pStyle w:val="a3"/>
        <w:shd w:val="clear" w:color="auto" w:fill="FFFFFF"/>
        <w:spacing w:after="0" w:line="360" w:lineRule="auto"/>
        <w:ind w:left="-851" w:right="-766"/>
        <w:textAlignment w:val="top"/>
        <w:rPr>
          <w:rFonts w:asciiTheme="majorBidi" w:eastAsia="Times New Roman" w:hAnsiTheme="majorBidi" w:cstheme="majorBidi"/>
          <w:sz w:val="24"/>
          <w:szCs w:val="24"/>
          <w:lang w:val="ru-RU"/>
        </w:rPr>
      </w:pPr>
    </w:p>
    <w:p w14:paraId="7F3E6195" w14:textId="173287BE" w:rsidR="00B81432" w:rsidRDefault="00B81432" w:rsidP="009C0ED2">
      <w:pPr>
        <w:pStyle w:val="a3"/>
        <w:shd w:val="clear" w:color="auto" w:fill="FFFFFF"/>
        <w:spacing w:after="0" w:line="360" w:lineRule="auto"/>
        <w:ind w:left="-851" w:right="-766"/>
        <w:textAlignment w:val="top"/>
        <w:rPr>
          <w:rFonts w:asciiTheme="majorBidi" w:eastAsia="Times New Roman" w:hAnsiTheme="majorBidi" w:cstheme="majorBidi"/>
          <w:sz w:val="24"/>
          <w:szCs w:val="24"/>
          <w:lang w:val="ru-RU"/>
        </w:rPr>
      </w:pPr>
    </w:p>
    <w:p w14:paraId="088E4C2F" w14:textId="560D577A" w:rsidR="00B81432" w:rsidRDefault="00B81432" w:rsidP="009C0ED2">
      <w:pPr>
        <w:pStyle w:val="a3"/>
        <w:shd w:val="clear" w:color="auto" w:fill="FFFFFF"/>
        <w:spacing w:after="0" w:line="360" w:lineRule="auto"/>
        <w:ind w:left="-851" w:right="-766"/>
        <w:textAlignment w:val="top"/>
        <w:rPr>
          <w:rFonts w:asciiTheme="majorBidi" w:eastAsia="Times New Roman" w:hAnsiTheme="majorBidi" w:cstheme="majorBidi"/>
          <w:sz w:val="24"/>
          <w:szCs w:val="24"/>
          <w:lang w:val="ru-RU"/>
        </w:rPr>
      </w:pPr>
    </w:p>
    <w:p w14:paraId="58E1CA32" w14:textId="6916C910" w:rsidR="00B81432" w:rsidRDefault="00B81432" w:rsidP="009C0ED2">
      <w:pPr>
        <w:pStyle w:val="a3"/>
        <w:shd w:val="clear" w:color="auto" w:fill="FFFFFF"/>
        <w:spacing w:after="0" w:line="360" w:lineRule="auto"/>
        <w:ind w:left="-851" w:right="-766"/>
        <w:textAlignment w:val="top"/>
        <w:rPr>
          <w:rFonts w:asciiTheme="majorBidi" w:eastAsia="Times New Roman" w:hAnsiTheme="majorBidi" w:cstheme="majorBidi"/>
          <w:sz w:val="24"/>
          <w:szCs w:val="24"/>
          <w:lang w:val="ru-RU"/>
        </w:rPr>
      </w:pPr>
    </w:p>
    <w:p w14:paraId="2A2C500B" w14:textId="010778B0" w:rsidR="00B81432" w:rsidRDefault="00B81432" w:rsidP="009C0ED2">
      <w:pPr>
        <w:pStyle w:val="a3"/>
        <w:shd w:val="clear" w:color="auto" w:fill="FFFFFF"/>
        <w:spacing w:after="0" w:line="360" w:lineRule="auto"/>
        <w:ind w:left="-851" w:right="-766"/>
        <w:textAlignment w:val="top"/>
        <w:rPr>
          <w:rFonts w:asciiTheme="majorBidi" w:eastAsia="Times New Roman" w:hAnsiTheme="majorBidi" w:cstheme="majorBidi"/>
          <w:sz w:val="24"/>
          <w:szCs w:val="24"/>
          <w:lang w:val="ru-RU"/>
        </w:rPr>
      </w:pPr>
    </w:p>
    <w:p w14:paraId="16AD9E61" w14:textId="1DA1A9B0" w:rsidR="00B81432" w:rsidRDefault="00B81432" w:rsidP="009C0ED2">
      <w:pPr>
        <w:pStyle w:val="a3"/>
        <w:shd w:val="clear" w:color="auto" w:fill="FFFFFF"/>
        <w:spacing w:after="0" w:line="360" w:lineRule="auto"/>
        <w:ind w:left="-851" w:right="-766"/>
        <w:textAlignment w:val="top"/>
        <w:rPr>
          <w:rFonts w:asciiTheme="majorBidi" w:eastAsia="Times New Roman" w:hAnsiTheme="majorBidi" w:cstheme="majorBidi"/>
          <w:sz w:val="24"/>
          <w:szCs w:val="24"/>
          <w:lang w:val="ru-RU"/>
        </w:rPr>
      </w:pPr>
    </w:p>
    <w:p w14:paraId="5DF777A0" w14:textId="79B51D89" w:rsidR="00B81432" w:rsidRDefault="00B81432" w:rsidP="009C0ED2">
      <w:pPr>
        <w:pStyle w:val="a3"/>
        <w:shd w:val="clear" w:color="auto" w:fill="FFFFFF"/>
        <w:spacing w:after="0" w:line="360" w:lineRule="auto"/>
        <w:ind w:left="-851" w:right="-766"/>
        <w:textAlignment w:val="top"/>
        <w:rPr>
          <w:rFonts w:asciiTheme="majorBidi" w:eastAsia="Times New Roman" w:hAnsiTheme="majorBidi" w:cstheme="majorBidi"/>
          <w:sz w:val="24"/>
          <w:szCs w:val="24"/>
          <w:lang w:val="ru-RU"/>
        </w:rPr>
      </w:pPr>
    </w:p>
    <w:p w14:paraId="343B0236" w14:textId="56D0ABC1" w:rsidR="00B81432" w:rsidRDefault="00B81432" w:rsidP="009C0ED2">
      <w:pPr>
        <w:pStyle w:val="a3"/>
        <w:shd w:val="clear" w:color="auto" w:fill="FFFFFF"/>
        <w:spacing w:after="0" w:line="360" w:lineRule="auto"/>
        <w:ind w:left="-851" w:right="-766"/>
        <w:textAlignment w:val="top"/>
        <w:rPr>
          <w:rFonts w:asciiTheme="majorBidi" w:eastAsia="Times New Roman" w:hAnsiTheme="majorBidi" w:cstheme="majorBidi"/>
          <w:sz w:val="24"/>
          <w:szCs w:val="24"/>
          <w:lang w:val="ru-RU"/>
        </w:rPr>
      </w:pPr>
    </w:p>
    <w:p w14:paraId="1E59F8A9" w14:textId="7CA5344C" w:rsidR="00B81432" w:rsidRDefault="00B81432" w:rsidP="009C0ED2">
      <w:pPr>
        <w:pStyle w:val="a3"/>
        <w:shd w:val="clear" w:color="auto" w:fill="FFFFFF"/>
        <w:spacing w:after="0" w:line="360" w:lineRule="auto"/>
        <w:ind w:left="-851" w:right="-766"/>
        <w:textAlignment w:val="top"/>
        <w:rPr>
          <w:rFonts w:asciiTheme="majorBidi" w:eastAsia="Times New Roman" w:hAnsiTheme="majorBidi" w:cstheme="majorBidi"/>
          <w:sz w:val="24"/>
          <w:szCs w:val="24"/>
          <w:lang w:val="ru-RU"/>
        </w:rPr>
      </w:pPr>
    </w:p>
    <w:p w14:paraId="68D43DB2" w14:textId="314FB9B2" w:rsidR="00B81432" w:rsidRDefault="00B81432" w:rsidP="009C0ED2">
      <w:pPr>
        <w:pStyle w:val="a3"/>
        <w:shd w:val="clear" w:color="auto" w:fill="FFFFFF"/>
        <w:spacing w:after="0" w:line="360" w:lineRule="auto"/>
        <w:ind w:left="-851" w:right="-766"/>
        <w:textAlignment w:val="top"/>
        <w:rPr>
          <w:rFonts w:asciiTheme="majorBidi" w:eastAsia="Times New Roman" w:hAnsiTheme="majorBidi" w:cstheme="majorBidi"/>
          <w:sz w:val="24"/>
          <w:szCs w:val="24"/>
          <w:lang w:val="ru-RU"/>
        </w:rPr>
      </w:pPr>
    </w:p>
    <w:p w14:paraId="5A93A7F2" w14:textId="6D9ED749" w:rsidR="00B81432" w:rsidRDefault="00B81432" w:rsidP="009C0ED2">
      <w:pPr>
        <w:pStyle w:val="a3"/>
        <w:shd w:val="clear" w:color="auto" w:fill="FFFFFF"/>
        <w:spacing w:after="0" w:line="360" w:lineRule="auto"/>
        <w:ind w:left="-851" w:right="-766"/>
        <w:textAlignment w:val="top"/>
        <w:rPr>
          <w:rFonts w:asciiTheme="majorBidi" w:eastAsia="Times New Roman" w:hAnsiTheme="majorBidi" w:cstheme="majorBidi"/>
          <w:sz w:val="24"/>
          <w:szCs w:val="24"/>
          <w:lang w:val="ru-RU"/>
        </w:rPr>
      </w:pPr>
    </w:p>
    <w:p w14:paraId="01B60CB3" w14:textId="4011E833" w:rsidR="00B81432" w:rsidRDefault="00B81432" w:rsidP="009C0ED2">
      <w:pPr>
        <w:pStyle w:val="a3"/>
        <w:shd w:val="clear" w:color="auto" w:fill="FFFFFF"/>
        <w:spacing w:after="0" w:line="360" w:lineRule="auto"/>
        <w:ind w:left="-851" w:right="-766"/>
        <w:textAlignment w:val="top"/>
        <w:rPr>
          <w:rFonts w:asciiTheme="majorBidi" w:eastAsia="Times New Roman" w:hAnsiTheme="majorBidi" w:cstheme="majorBidi"/>
          <w:sz w:val="24"/>
          <w:szCs w:val="24"/>
          <w:lang w:val="ru-RU"/>
        </w:rPr>
      </w:pPr>
    </w:p>
    <w:p w14:paraId="0A05B6B6" w14:textId="183F27DB" w:rsidR="00B81432" w:rsidRDefault="00B81432" w:rsidP="009C0ED2">
      <w:pPr>
        <w:pStyle w:val="a3"/>
        <w:shd w:val="clear" w:color="auto" w:fill="FFFFFF"/>
        <w:spacing w:after="0" w:line="360" w:lineRule="auto"/>
        <w:ind w:left="-851" w:right="-766"/>
        <w:textAlignment w:val="top"/>
        <w:rPr>
          <w:rFonts w:asciiTheme="majorBidi" w:eastAsia="Times New Roman" w:hAnsiTheme="majorBidi" w:cstheme="majorBidi"/>
          <w:sz w:val="24"/>
          <w:szCs w:val="24"/>
          <w:lang w:val="ru-RU"/>
        </w:rPr>
      </w:pPr>
    </w:p>
    <w:p w14:paraId="49E8B7D4" w14:textId="7FE10D7D" w:rsidR="00B81432" w:rsidRDefault="00B81432" w:rsidP="009C0ED2">
      <w:pPr>
        <w:pStyle w:val="a3"/>
        <w:shd w:val="clear" w:color="auto" w:fill="FFFFFF"/>
        <w:spacing w:after="0" w:line="360" w:lineRule="auto"/>
        <w:ind w:left="-851" w:right="-766"/>
        <w:textAlignment w:val="top"/>
        <w:rPr>
          <w:rFonts w:asciiTheme="majorBidi" w:eastAsia="Times New Roman" w:hAnsiTheme="majorBidi" w:cstheme="majorBidi"/>
          <w:sz w:val="24"/>
          <w:szCs w:val="24"/>
          <w:lang w:val="ru-RU"/>
        </w:rPr>
      </w:pPr>
    </w:p>
    <w:p w14:paraId="77CF6D91" w14:textId="6BAB48F0" w:rsidR="00B81432" w:rsidRDefault="00B81432" w:rsidP="009C0ED2">
      <w:pPr>
        <w:pStyle w:val="a3"/>
        <w:shd w:val="clear" w:color="auto" w:fill="FFFFFF"/>
        <w:spacing w:after="0" w:line="360" w:lineRule="auto"/>
        <w:ind w:left="-851" w:right="-766"/>
        <w:textAlignment w:val="top"/>
        <w:rPr>
          <w:rFonts w:asciiTheme="majorBidi" w:eastAsia="Times New Roman" w:hAnsiTheme="majorBidi" w:cstheme="majorBidi"/>
          <w:sz w:val="24"/>
          <w:szCs w:val="24"/>
          <w:lang w:val="ru-RU"/>
        </w:rPr>
      </w:pPr>
    </w:p>
    <w:p w14:paraId="251A035E" w14:textId="72000171" w:rsidR="00B81432" w:rsidRDefault="00B81432" w:rsidP="009C0ED2">
      <w:pPr>
        <w:pStyle w:val="a3"/>
        <w:shd w:val="clear" w:color="auto" w:fill="FFFFFF"/>
        <w:spacing w:after="0" w:line="360" w:lineRule="auto"/>
        <w:ind w:left="-851" w:right="-766"/>
        <w:textAlignment w:val="top"/>
        <w:rPr>
          <w:rFonts w:asciiTheme="majorBidi" w:eastAsia="Times New Roman" w:hAnsiTheme="majorBidi" w:cstheme="majorBidi"/>
          <w:sz w:val="24"/>
          <w:szCs w:val="24"/>
          <w:lang w:val="ru-RU"/>
        </w:rPr>
      </w:pPr>
    </w:p>
    <w:p w14:paraId="05443328" w14:textId="246B369C" w:rsidR="00B81432" w:rsidRDefault="00B81432" w:rsidP="009C0ED2">
      <w:pPr>
        <w:pStyle w:val="a3"/>
        <w:shd w:val="clear" w:color="auto" w:fill="FFFFFF"/>
        <w:spacing w:after="0" w:line="360" w:lineRule="auto"/>
        <w:ind w:left="-851" w:right="-766"/>
        <w:textAlignment w:val="top"/>
        <w:rPr>
          <w:rFonts w:asciiTheme="majorBidi" w:eastAsia="Times New Roman" w:hAnsiTheme="majorBidi" w:cstheme="majorBidi"/>
          <w:sz w:val="24"/>
          <w:szCs w:val="24"/>
          <w:lang w:val="ru-RU"/>
        </w:rPr>
      </w:pPr>
    </w:p>
    <w:p w14:paraId="401AD78A" w14:textId="60CB8CF1" w:rsidR="00B81432" w:rsidRDefault="00B81432" w:rsidP="009C0ED2">
      <w:pPr>
        <w:pStyle w:val="a3"/>
        <w:shd w:val="clear" w:color="auto" w:fill="FFFFFF"/>
        <w:spacing w:after="0" w:line="360" w:lineRule="auto"/>
        <w:ind w:left="-851" w:right="-766"/>
        <w:textAlignment w:val="top"/>
        <w:rPr>
          <w:rFonts w:asciiTheme="majorBidi" w:eastAsia="Times New Roman" w:hAnsiTheme="majorBidi" w:cstheme="majorBidi"/>
          <w:sz w:val="24"/>
          <w:szCs w:val="24"/>
          <w:lang w:val="ru-RU"/>
        </w:rPr>
      </w:pPr>
    </w:p>
    <w:p w14:paraId="7BEAE226" w14:textId="7CF2BB85" w:rsidR="00B81432" w:rsidRDefault="00B81432" w:rsidP="009C0ED2">
      <w:pPr>
        <w:pStyle w:val="a3"/>
        <w:shd w:val="clear" w:color="auto" w:fill="FFFFFF"/>
        <w:spacing w:after="0" w:line="360" w:lineRule="auto"/>
        <w:ind w:left="-851" w:right="-766"/>
        <w:textAlignment w:val="top"/>
        <w:rPr>
          <w:rFonts w:asciiTheme="majorBidi" w:eastAsia="Times New Roman" w:hAnsiTheme="majorBidi" w:cstheme="majorBidi"/>
          <w:sz w:val="24"/>
          <w:szCs w:val="24"/>
          <w:lang w:val="ru-RU"/>
        </w:rPr>
      </w:pPr>
    </w:p>
    <w:p w14:paraId="0710D6EE" w14:textId="2C121472" w:rsidR="00B81432" w:rsidRDefault="00B81432" w:rsidP="009C0ED2">
      <w:pPr>
        <w:pStyle w:val="a3"/>
        <w:shd w:val="clear" w:color="auto" w:fill="FFFFFF"/>
        <w:spacing w:after="0" w:line="360" w:lineRule="auto"/>
        <w:ind w:left="-851" w:right="-766"/>
        <w:textAlignment w:val="top"/>
        <w:rPr>
          <w:rFonts w:asciiTheme="majorBidi" w:eastAsia="Times New Roman" w:hAnsiTheme="majorBidi" w:cstheme="majorBidi"/>
          <w:sz w:val="24"/>
          <w:szCs w:val="24"/>
          <w:lang w:val="ru-RU"/>
        </w:rPr>
      </w:pPr>
    </w:p>
    <w:p w14:paraId="69520787" w14:textId="5FDFB33C" w:rsidR="002E1D07" w:rsidRPr="009C0ED2" w:rsidRDefault="00FC3833" w:rsidP="009C0ED2">
      <w:pPr>
        <w:spacing w:after="0" w:line="240" w:lineRule="auto"/>
        <w:ind w:left="-851" w:right="-76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hyperlink r:id="rId5" w:tgtFrame="_blank" w:history="1">
        <w:r w:rsidR="002E1D07" w:rsidRPr="009C0ED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 w:eastAsia="ru-RU"/>
          </w:rPr>
          <w:t>https://ru.depositphotos.com/351356100/stock-photo-bottle-of-blue-mouthwashes-studio.html </w:t>
        </w:r>
      </w:hyperlink>
    </w:p>
    <w:p w14:paraId="5A867E36" w14:textId="23EBFBC9" w:rsidR="002E1D07" w:rsidRPr="009C0ED2" w:rsidRDefault="00FC3833" w:rsidP="009C0ED2">
      <w:pPr>
        <w:spacing w:after="0" w:line="240" w:lineRule="auto"/>
        <w:ind w:left="-851" w:right="-76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hyperlink r:id="rId6" w:tgtFrame="_blank" w:history="1">
        <w:r w:rsidR="002E1D07" w:rsidRPr="009C0ED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 w:eastAsia="ru-RU"/>
          </w:rPr>
          <w:t>https://ru.depositphotos.com/483744170/stock-photo-shopper-searching-for-mouthwashes.html</w:t>
        </w:r>
      </w:hyperlink>
    </w:p>
    <w:p w14:paraId="6D97BB40" w14:textId="2F271295" w:rsidR="002E1D07" w:rsidRPr="009C0ED2" w:rsidRDefault="00FC3833" w:rsidP="009C0ED2">
      <w:pPr>
        <w:spacing w:after="0" w:line="240" w:lineRule="auto"/>
        <w:ind w:left="-851" w:right="-76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hyperlink r:id="rId7" w:tgtFrame="_blank" w:history="1">
        <w:r w:rsidR="002E1D07" w:rsidRPr="009C0ED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 w:eastAsia="ru-RU"/>
          </w:rPr>
          <w:t>https://ru.depositphotos.com/29213679/stock-photo-three-mouthwash-bottles.html</w:t>
        </w:r>
      </w:hyperlink>
    </w:p>
    <w:p w14:paraId="70F787F3" w14:textId="77777777" w:rsidR="002E1D07" w:rsidRPr="009C0ED2" w:rsidRDefault="00FC3833" w:rsidP="009C0ED2">
      <w:pPr>
        <w:spacing w:after="0" w:line="240" w:lineRule="auto"/>
        <w:ind w:left="-851" w:right="-76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hyperlink r:id="rId8" w:tgtFrame="_blank" w:history="1">
        <w:r w:rsidR="002E1D07" w:rsidRPr="009C0ED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 w:eastAsia="ru-RU"/>
          </w:rPr>
          <w:t>https://ru.depositphotos.com/38712873/stock-photo-person-pouring-liquid-in-container.html</w:t>
        </w:r>
      </w:hyperlink>
    </w:p>
    <w:p w14:paraId="0C8DEE08" w14:textId="2D55CC9C" w:rsidR="00D32331" w:rsidRDefault="00D32331" w:rsidP="009C0ED2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326487" w14:textId="77777777" w:rsidR="009C0ED2" w:rsidRDefault="009C0ED2" w:rsidP="009C0ED2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A83A0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Влияние 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ополаскивателей </w:t>
      </w:r>
      <w:r w:rsidRPr="00A83A0A">
        <w:rPr>
          <w:rFonts w:asciiTheme="majorBidi" w:hAnsiTheme="majorBidi" w:cstheme="majorBidi"/>
          <w:b/>
          <w:bCs/>
          <w:sz w:val="24"/>
          <w:szCs w:val="24"/>
          <w:lang w:val="ru-RU"/>
        </w:rPr>
        <w:t>для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полости </w:t>
      </w:r>
      <w:r w:rsidRPr="00A83A0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рта на стабильность цвета 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стоматологических   композитов</w:t>
      </w:r>
    </w:p>
    <w:p w14:paraId="4F974B59" w14:textId="77777777" w:rsidR="009C0ED2" w:rsidRPr="009C0ED2" w:rsidRDefault="009C0ED2" w:rsidP="009C0ED2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8A4193" w14:textId="77777777" w:rsidR="00021B38" w:rsidRPr="009C0ED2" w:rsidRDefault="00021B38" w:rsidP="009C0ED2">
      <w:pPr>
        <w:ind w:left="-851" w:right="-76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0ED2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Актуальность</w:t>
      </w:r>
    </w:p>
    <w:p w14:paraId="13028CA1" w14:textId="31C75433" w:rsidR="00021B38" w:rsidRPr="009C0ED2" w:rsidRDefault="00021B38" w:rsidP="009C0ED2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ED2">
        <w:rPr>
          <w:rFonts w:ascii="Times New Roman" w:hAnsi="Times New Roman" w:cs="Times New Roman"/>
          <w:sz w:val="24"/>
          <w:szCs w:val="24"/>
          <w:lang w:val="ru-RU"/>
        </w:rPr>
        <w:t xml:space="preserve">Создание успешной эстетической реставрации зуба </w:t>
      </w:r>
      <w:r w:rsidR="00BF0F66">
        <w:rPr>
          <w:rFonts w:ascii="Times New Roman" w:hAnsi="Times New Roman" w:cs="Times New Roman"/>
          <w:sz w:val="24"/>
          <w:szCs w:val="24"/>
          <w:lang w:val="ru-RU"/>
        </w:rPr>
        <w:t>зависит</w:t>
      </w:r>
      <w:r w:rsidRPr="009C0E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0F66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9C0ED2">
        <w:rPr>
          <w:rFonts w:ascii="Times New Roman" w:hAnsi="Times New Roman" w:cs="Times New Roman"/>
          <w:sz w:val="24"/>
          <w:szCs w:val="24"/>
          <w:lang w:val="ru-RU"/>
        </w:rPr>
        <w:t xml:space="preserve"> множества факторов. Важную роль играет поддержание выбранного цвета в динамической среде полости рта на протяжении всего срока службы реставрации.</w:t>
      </w:r>
    </w:p>
    <w:p w14:paraId="63D9C95D" w14:textId="77777777" w:rsidR="00021B38" w:rsidRPr="009C0ED2" w:rsidRDefault="00021B38" w:rsidP="009C0ED2">
      <w:pPr>
        <w:ind w:left="-851" w:right="-76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0ED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Цель </w:t>
      </w:r>
    </w:p>
    <w:p w14:paraId="350EDC90" w14:textId="77777777" w:rsidR="00021B38" w:rsidRPr="009C0ED2" w:rsidRDefault="00021B38" w:rsidP="009C0ED2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ED2">
        <w:rPr>
          <w:rFonts w:ascii="Times New Roman" w:hAnsi="Times New Roman" w:cs="Times New Roman"/>
          <w:sz w:val="24"/>
          <w:szCs w:val="24"/>
          <w:lang w:val="ru-RU"/>
        </w:rPr>
        <w:t>Целью настоящего исследования in vitro явилась оценка влияния имеющихся в продаже ополаскивателей для полости рта на стабильность цвета трех реставрационных композитных материалов.</w:t>
      </w:r>
    </w:p>
    <w:p w14:paraId="163049BF" w14:textId="77777777" w:rsidR="00021B38" w:rsidRPr="009C0ED2" w:rsidRDefault="00021B38" w:rsidP="009C0ED2">
      <w:pPr>
        <w:ind w:left="-851" w:right="-76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0ED2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Материалы и методы</w:t>
      </w:r>
    </w:p>
    <w:p w14:paraId="04BA96FD" w14:textId="7CAC56E6" w:rsidR="001D1212" w:rsidRDefault="00A34FD9" w:rsidP="009C0ED2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ED2">
        <w:rPr>
          <w:rFonts w:ascii="Times New Roman" w:hAnsi="Times New Roman" w:cs="Times New Roman"/>
          <w:sz w:val="24"/>
          <w:szCs w:val="24"/>
          <w:lang w:val="ru-RU"/>
        </w:rPr>
        <w:t>90 образцов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7777A">
        <w:rPr>
          <w:rFonts w:asciiTheme="majorBidi" w:hAnsiTheme="majorBidi" w:cstheme="majorBidi"/>
          <w:sz w:val="24"/>
          <w:szCs w:val="24"/>
          <w:lang w:val="ru-RU"/>
        </w:rPr>
        <w:t>универсального оттенка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A3 </w:t>
      </w:r>
      <w:r w:rsidRPr="009C0ED2">
        <w:rPr>
          <w:rFonts w:ascii="Times New Roman" w:hAnsi="Times New Roman" w:cs="Times New Roman"/>
          <w:sz w:val="24"/>
          <w:szCs w:val="24"/>
          <w:lang w:val="ru-RU"/>
        </w:rPr>
        <w:t>были разделены на три группы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021B38" w:rsidRPr="009C0ED2">
        <w:rPr>
          <w:rFonts w:ascii="Times New Roman" w:hAnsi="Times New Roman" w:cs="Times New Roman"/>
          <w:sz w:val="24"/>
          <w:szCs w:val="24"/>
          <w:lang w:val="ru-RU"/>
        </w:rPr>
        <w:t xml:space="preserve"> зависимости от типа используемого реставрационного композитного материала:</w:t>
      </w:r>
    </w:p>
    <w:p w14:paraId="11BA69C5" w14:textId="77777777" w:rsidR="001D1212" w:rsidRPr="002066A4" w:rsidRDefault="00021B38" w:rsidP="001D1212">
      <w:pPr>
        <w:pStyle w:val="a3"/>
        <w:numPr>
          <w:ilvl w:val="0"/>
          <w:numId w:val="2"/>
        </w:numPr>
        <w:ind w:right="-766"/>
        <w:jc w:val="both"/>
        <w:rPr>
          <w:rFonts w:ascii="Times New Roman" w:hAnsi="Times New Roman" w:cs="Times New Roman"/>
          <w:sz w:val="24"/>
          <w:szCs w:val="24"/>
        </w:rPr>
      </w:pPr>
      <w:r w:rsidRPr="002066A4">
        <w:rPr>
          <w:rFonts w:ascii="Times New Roman" w:hAnsi="Times New Roman" w:cs="Times New Roman"/>
          <w:sz w:val="24"/>
          <w:szCs w:val="24"/>
        </w:rPr>
        <w:t xml:space="preserve">IPS empress direct (Ivoclar </w:t>
      </w:r>
      <w:r w:rsidRPr="001D1212">
        <w:rPr>
          <w:rFonts w:ascii="Times New Roman" w:hAnsi="Times New Roman" w:cs="Times New Roman"/>
          <w:sz w:val="24"/>
          <w:szCs w:val="24"/>
        </w:rPr>
        <w:t>Vivadent</w:t>
      </w:r>
      <w:r w:rsidRPr="002066A4">
        <w:rPr>
          <w:rFonts w:ascii="Times New Roman" w:hAnsi="Times New Roman" w:cs="Times New Roman"/>
          <w:sz w:val="24"/>
          <w:szCs w:val="24"/>
        </w:rPr>
        <w:t>),</w:t>
      </w:r>
    </w:p>
    <w:p w14:paraId="084B4165" w14:textId="77777777" w:rsidR="001D1212" w:rsidRPr="002066A4" w:rsidRDefault="00021B38" w:rsidP="001D1212">
      <w:pPr>
        <w:pStyle w:val="a3"/>
        <w:numPr>
          <w:ilvl w:val="0"/>
          <w:numId w:val="2"/>
        </w:numPr>
        <w:ind w:right="-766"/>
        <w:jc w:val="both"/>
        <w:rPr>
          <w:rFonts w:ascii="Times New Roman" w:hAnsi="Times New Roman" w:cs="Times New Roman"/>
          <w:sz w:val="24"/>
          <w:szCs w:val="24"/>
        </w:rPr>
      </w:pPr>
      <w:r w:rsidRPr="001D1212">
        <w:rPr>
          <w:rFonts w:ascii="Times New Roman" w:hAnsi="Times New Roman" w:cs="Times New Roman"/>
          <w:sz w:val="24"/>
          <w:szCs w:val="24"/>
          <w:lang w:val="ru-RU"/>
        </w:rPr>
        <w:t>нанокомпозит</w:t>
      </w:r>
      <w:r w:rsidRPr="002066A4">
        <w:rPr>
          <w:rFonts w:ascii="Times New Roman" w:hAnsi="Times New Roman" w:cs="Times New Roman"/>
          <w:sz w:val="24"/>
          <w:szCs w:val="24"/>
        </w:rPr>
        <w:t xml:space="preserve"> Filtek Z350 XT (3</w:t>
      </w:r>
      <w:r w:rsidRPr="001D1212">
        <w:rPr>
          <w:rFonts w:ascii="Times New Roman" w:hAnsi="Times New Roman" w:cs="Times New Roman"/>
          <w:sz w:val="24"/>
          <w:szCs w:val="24"/>
        </w:rPr>
        <w:t>M</w:t>
      </w:r>
      <w:r w:rsidRPr="002066A4">
        <w:rPr>
          <w:rFonts w:ascii="Times New Roman" w:hAnsi="Times New Roman" w:cs="Times New Roman"/>
          <w:sz w:val="24"/>
          <w:szCs w:val="24"/>
        </w:rPr>
        <w:t xml:space="preserve"> ESPE),</w:t>
      </w:r>
    </w:p>
    <w:p w14:paraId="7F82D0AA" w14:textId="77777777" w:rsidR="001D1212" w:rsidRPr="002066A4" w:rsidRDefault="00021B38" w:rsidP="001D1212">
      <w:pPr>
        <w:pStyle w:val="a3"/>
        <w:numPr>
          <w:ilvl w:val="0"/>
          <w:numId w:val="2"/>
        </w:numPr>
        <w:ind w:right="-766"/>
        <w:jc w:val="both"/>
        <w:rPr>
          <w:rFonts w:ascii="Times New Roman" w:hAnsi="Times New Roman" w:cs="Times New Roman"/>
          <w:sz w:val="24"/>
          <w:szCs w:val="24"/>
        </w:rPr>
      </w:pPr>
      <w:r w:rsidRPr="001D1212">
        <w:rPr>
          <w:rFonts w:ascii="Times New Roman" w:hAnsi="Times New Roman" w:cs="Times New Roman"/>
          <w:sz w:val="24"/>
          <w:szCs w:val="24"/>
          <w:lang w:val="ru-RU"/>
        </w:rPr>
        <w:t>нано</w:t>
      </w:r>
      <w:r w:rsidRPr="002066A4">
        <w:rPr>
          <w:rFonts w:ascii="Times New Roman" w:hAnsi="Times New Roman" w:cs="Times New Roman"/>
          <w:sz w:val="24"/>
          <w:szCs w:val="24"/>
        </w:rPr>
        <w:t>-</w:t>
      </w:r>
      <w:r w:rsidRPr="001D1212">
        <w:rPr>
          <w:rFonts w:ascii="Times New Roman" w:hAnsi="Times New Roman" w:cs="Times New Roman"/>
          <w:sz w:val="24"/>
          <w:szCs w:val="24"/>
          <w:lang w:val="ru-RU"/>
        </w:rPr>
        <w:t>гибридный</w:t>
      </w:r>
      <w:r w:rsidRPr="002066A4">
        <w:rPr>
          <w:rFonts w:ascii="Times New Roman" w:hAnsi="Times New Roman" w:cs="Times New Roman"/>
          <w:sz w:val="24"/>
          <w:szCs w:val="24"/>
        </w:rPr>
        <w:t xml:space="preserve"> </w:t>
      </w:r>
      <w:r w:rsidRPr="001D1212">
        <w:rPr>
          <w:rFonts w:ascii="Times New Roman" w:hAnsi="Times New Roman" w:cs="Times New Roman"/>
          <w:sz w:val="24"/>
          <w:szCs w:val="24"/>
          <w:lang w:val="ru-RU"/>
        </w:rPr>
        <w:t>композит</w:t>
      </w:r>
      <w:r w:rsidRPr="002066A4">
        <w:rPr>
          <w:rFonts w:ascii="Times New Roman" w:hAnsi="Times New Roman" w:cs="Times New Roman"/>
          <w:sz w:val="24"/>
          <w:szCs w:val="24"/>
        </w:rPr>
        <w:t xml:space="preserve"> Tetric Evo-ceram (</w:t>
      </w:r>
      <w:r w:rsidRPr="001D1212">
        <w:rPr>
          <w:rFonts w:ascii="Times New Roman" w:hAnsi="Times New Roman" w:cs="Times New Roman"/>
          <w:sz w:val="24"/>
          <w:szCs w:val="24"/>
        </w:rPr>
        <w:t>Ivoclar</w:t>
      </w:r>
      <w:r w:rsidRPr="002066A4">
        <w:rPr>
          <w:rFonts w:ascii="Times New Roman" w:hAnsi="Times New Roman" w:cs="Times New Roman"/>
          <w:sz w:val="24"/>
          <w:szCs w:val="24"/>
        </w:rPr>
        <w:t xml:space="preserve"> </w:t>
      </w:r>
      <w:r w:rsidRPr="001D1212">
        <w:rPr>
          <w:rFonts w:ascii="Times New Roman" w:hAnsi="Times New Roman" w:cs="Times New Roman"/>
          <w:sz w:val="24"/>
          <w:szCs w:val="24"/>
        </w:rPr>
        <w:t>Vivadent</w:t>
      </w:r>
      <w:r w:rsidRPr="002066A4">
        <w:rPr>
          <w:rFonts w:ascii="Times New Roman" w:hAnsi="Times New Roman" w:cs="Times New Roman"/>
          <w:sz w:val="24"/>
          <w:szCs w:val="24"/>
        </w:rPr>
        <w:t>).</w:t>
      </w:r>
    </w:p>
    <w:p w14:paraId="5589D829" w14:textId="549F9B73" w:rsidR="00021B38" w:rsidRPr="009C0ED2" w:rsidRDefault="00021B38" w:rsidP="009C0ED2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ED2">
        <w:rPr>
          <w:rFonts w:ascii="Times New Roman" w:hAnsi="Times New Roman" w:cs="Times New Roman"/>
          <w:sz w:val="24"/>
          <w:szCs w:val="24"/>
          <w:lang w:val="ru-RU"/>
        </w:rPr>
        <w:t>Далее каждая группа была случайным образом разделена на три подгруппы (N=10) в зависимости от типа иммерсионной среды:</w:t>
      </w:r>
      <w:r w:rsidR="001D12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0ED2">
        <w:rPr>
          <w:rFonts w:ascii="Times New Roman" w:hAnsi="Times New Roman" w:cs="Times New Roman"/>
          <w:sz w:val="24"/>
          <w:szCs w:val="24"/>
          <w:lang w:val="ru-RU"/>
        </w:rPr>
        <w:t xml:space="preserve">ополаскиватели </w:t>
      </w:r>
      <w:r w:rsidRPr="009C0ED2">
        <w:rPr>
          <w:rFonts w:ascii="Times New Roman" w:hAnsi="Times New Roman" w:cs="Times New Roman"/>
          <w:sz w:val="24"/>
          <w:szCs w:val="24"/>
        </w:rPr>
        <w:t>Antiseptol</w:t>
      </w:r>
      <w:r w:rsidRPr="009C0ED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C0ED2">
        <w:rPr>
          <w:rFonts w:ascii="Times New Roman" w:hAnsi="Times New Roman" w:cs="Times New Roman"/>
          <w:sz w:val="24"/>
          <w:szCs w:val="24"/>
        </w:rPr>
        <w:t>Flucal</w:t>
      </w:r>
      <w:r w:rsidRPr="009C0ED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D12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0ED2">
        <w:rPr>
          <w:rFonts w:ascii="Times New Roman" w:hAnsi="Times New Roman" w:cs="Times New Roman"/>
          <w:sz w:val="24"/>
          <w:szCs w:val="24"/>
          <w:lang w:val="ru-RU"/>
        </w:rPr>
        <w:t>Listerine. Изменение цвета оценивали с помощью спектрофотометрии до и после 24-часового погружения образцов в жидкость для полоскания рта. Для оценки стабильности цвета реставрационных материалов проводился анали</w:t>
      </w:r>
      <w:r w:rsidR="001D1212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C0ED2">
        <w:rPr>
          <w:rFonts w:ascii="Times New Roman" w:hAnsi="Times New Roman" w:cs="Times New Roman"/>
          <w:sz w:val="24"/>
          <w:szCs w:val="24"/>
          <w:lang w:val="ru-RU"/>
        </w:rPr>
        <w:t xml:space="preserve"> данных с использованием двухфакторного дисперсионного анализа (ANOVA). Для уточнения попарной статистической значимости применялся апостериорный тест Шеффе.</w:t>
      </w:r>
    </w:p>
    <w:p w14:paraId="24368A71" w14:textId="77777777" w:rsidR="00021B38" w:rsidRPr="009C0ED2" w:rsidRDefault="00021B38" w:rsidP="009C0ED2">
      <w:pPr>
        <w:ind w:left="-851" w:right="-76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0ED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</w:t>
      </w:r>
    </w:p>
    <w:p w14:paraId="5B69D9F4" w14:textId="04404CFC" w:rsidR="00021B38" w:rsidRPr="009C0ED2" w:rsidRDefault="00021B38" w:rsidP="009C0ED2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ED2">
        <w:rPr>
          <w:rFonts w:ascii="Times New Roman" w:hAnsi="Times New Roman" w:cs="Times New Roman"/>
          <w:sz w:val="24"/>
          <w:szCs w:val="24"/>
          <w:lang w:val="ru-RU"/>
        </w:rPr>
        <w:t xml:space="preserve">При сравнении с образцами материалов Filtek Z 350 X (ΔE=3,05) и Tetric Evo Ceram (ΔE=10,35), наиболее выраженная устойчивость к окрашиванию была выявлена у образцов IPS Empress Direct (ΔE=1,48). </w:t>
      </w:r>
    </w:p>
    <w:p w14:paraId="06DB5BBB" w14:textId="5F49D44E" w:rsidR="00021B38" w:rsidRPr="009C0ED2" w:rsidRDefault="00021B38" w:rsidP="009C0ED2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ED2">
        <w:rPr>
          <w:rFonts w:ascii="Times New Roman" w:hAnsi="Times New Roman" w:cs="Times New Roman"/>
          <w:sz w:val="24"/>
          <w:szCs w:val="24"/>
          <w:lang w:val="ru-RU"/>
        </w:rPr>
        <w:t>Значительное влияние на стабильность цвета оказала иммерсионная среда. Наиболее выраженное изменение цвета образцов</w:t>
      </w:r>
      <w:r w:rsidR="00302F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0ED2">
        <w:rPr>
          <w:rFonts w:ascii="Times New Roman" w:hAnsi="Times New Roman" w:cs="Times New Roman"/>
          <w:sz w:val="24"/>
          <w:szCs w:val="24"/>
          <w:lang w:val="ru-RU"/>
        </w:rPr>
        <w:t xml:space="preserve">наблюдалось для раствора </w:t>
      </w:r>
      <w:r w:rsidRPr="009C0ED2">
        <w:rPr>
          <w:rFonts w:ascii="Times New Roman" w:hAnsi="Times New Roman" w:cs="Times New Roman"/>
          <w:sz w:val="24"/>
          <w:szCs w:val="24"/>
        </w:rPr>
        <w:t>Flucal</w:t>
      </w:r>
      <w:r w:rsidRPr="009C0ED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02F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0ED2">
        <w:rPr>
          <w:rFonts w:ascii="Times New Roman" w:hAnsi="Times New Roman" w:cs="Times New Roman"/>
          <w:sz w:val="24"/>
          <w:szCs w:val="24"/>
          <w:lang w:val="ru-RU"/>
        </w:rPr>
        <w:t>далее следовали Listerine и Antiseptol, показавшие наименее значимое изменение цвета.</w:t>
      </w:r>
    </w:p>
    <w:p w14:paraId="3F4E243A" w14:textId="77777777" w:rsidR="00021B38" w:rsidRPr="009C0ED2" w:rsidRDefault="00021B38" w:rsidP="009C0ED2">
      <w:pPr>
        <w:ind w:left="-851" w:right="-76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0ED2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</w:t>
      </w:r>
    </w:p>
    <w:p w14:paraId="3BF14DD9" w14:textId="08B7B06A" w:rsidR="003F771D" w:rsidRPr="009C0ED2" w:rsidRDefault="00021B38" w:rsidP="009C0ED2">
      <w:pPr>
        <w:ind w:left="-851" w:right="-766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9C0ED2">
        <w:rPr>
          <w:rFonts w:ascii="Times New Roman" w:hAnsi="Times New Roman" w:cs="Times New Roman"/>
          <w:sz w:val="24"/>
          <w:szCs w:val="24"/>
          <w:lang w:val="ru-RU"/>
        </w:rPr>
        <w:t>Устойчивость к окрашиванию композитных материалов напрямую зависит от размера входящего в состав</w:t>
      </w:r>
      <w:r w:rsidR="00302F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0ED2">
        <w:rPr>
          <w:rFonts w:ascii="Times New Roman" w:hAnsi="Times New Roman" w:cs="Times New Roman"/>
          <w:sz w:val="24"/>
          <w:szCs w:val="24"/>
          <w:lang w:val="ru-RU"/>
        </w:rPr>
        <w:t xml:space="preserve">композита наполнителя и типа фотоинициатора. Способность ополаскивателей для </w:t>
      </w:r>
      <w:r w:rsidRPr="009C0ED2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полости рта вызывать окрашивание композитных материалов зависит от химического состава ополаскивателей. Ввиду возможного отрицательного влияния использования ополаскивателей для полости рта на эстетические свойства композитной реставрации, применение ополаскивателей пациентом должно</w:t>
      </w:r>
      <w:r w:rsidR="00302F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0ED2">
        <w:rPr>
          <w:rFonts w:ascii="Times New Roman" w:hAnsi="Times New Roman" w:cs="Times New Roman"/>
          <w:sz w:val="24"/>
          <w:szCs w:val="24"/>
          <w:lang w:val="ru-RU"/>
        </w:rPr>
        <w:t>проводит</w:t>
      </w:r>
      <w:r w:rsidR="00302FD2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9C0ED2">
        <w:rPr>
          <w:rFonts w:ascii="Times New Roman" w:hAnsi="Times New Roman" w:cs="Times New Roman"/>
          <w:sz w:val="24"/>
          <w:szCs w:val="24"/>
          <w:lang w:val="ru-RU"/>
        </w:rPr>
        <w:t>ся под наблюдением врача-стоматолога.</w:t>
      </w:r>
    </w:p>
    <w:sectPr w:rsidR="003F771D" w:rsidRPr="009C0ED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94DD9"/>
    <w:multiLevelType w:val="hybridMultilevel"/>
    <w:tmpl w:val="ABCE7FA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39F371D3"/>
    <w:multiLevelType w:val="hybridMultilevel"/>
    <w:tmpl w:val="F74A8F6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5BE65060"/>
    <w:multiLevelType w:val="hybridMultilevel"/>
    <w:tmpl w:val="66B48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331"/>
    <w:rsid w:val="00006DFB"/>
    <w:rsid w:val="00010DEF"/>
    <w:rsid w:val="00021B38"/>
    <w:rsid w:val="00026BB5"/>
    <w:rsid w:val="00041A34"/>
    <w:rsid w:val="000656D2"/>
    <w:rsid w:val="00083E2A"/>
    <w:rsid w:val="00092459"/>
    <w:rsid w:val="000977C3"/>
    <w:rsid w:val="000A41EA"/>
    <w:rsid w:val="000B209C"/>
    <w:rsid w:val="000C0887"/>
    <w:rsid w:val="000F532F"/>
    <w:rsid w:val="00115E6C"/>
    <w:rsid w:val="001300F6"/>
    <w:rsid w:val="00154A99"/>
    <w:rsid w:val="00162EF0"/>
    <w:rsid w:val="00171EAD"/>
    <w:rsid w:val="00182429"/>
    <w:rsid w:val="001A06CC"/>
    <w:rsid w:val="001A76EC"/>
    <w:rsid w:val="001C3678"/>
    <w:rsid w:val="001C5B0E"/>
    <w:rsid w:val="001C63EF"/>
    <w:rsid w:val="001D1212"/>
    <w:rsid w:val="001E4A93"/>
    <w:rsid w:val="002066A4"/>
    <w:rsid w:val="0024028B"/>
    <w:rsid w:val="00247BC8"/>
    <w:rsid w:val="002964A0"/>
    <w:rsid w:val="002B1D57"/>
    <w:rsid w:val="002E1D07"/>
    <w:rsid w:val="002E489B"/>
    <w:rsid w:val="002E4E27"/>
    <w:rsid w:val="00302FD2"/>
    <w:rsid w:val="00306AC6"/>
    <w:rsid w:val="003101D5"/>
    <w:rsid w:val="003253EA"/>
    <w:rsid w:val="00346988"/>
    <w:rsid w:val="00353BE5"/>
    <w:rsid w:val="00353C7B"/>
    <w:rsid w:val="00362E28"/>
    <w:rsid w:val="00362FBF"/>
    <w:rsid w:val="00380F00"/>
    <w:rsid w:val="00382411"/>
    <w:rsid w:val="0038549A"/>
    <w:rsid w:val="003A2A33"/>
    <w:rsid w:val="003A372E"/>
    <w:rsid w:val="003E21C6"/>
    <w:rsid w:val="003F158F"/>
    <w:rsid w:val="003F6D75"/>
    <w:rsid w:val="003F771D"/>
    <w:rsid w:val="00402899"/>
    <w:rsid w:val="0044392E"/>
    <w:rsid w:val="004444F4"/>
    <w:rsid w:val="00444D67"/>
    <w:rsid w:val="00495DD9"/>
    <w:rsid w:val="004A3913"/>
    <w:rsid w:val="004B0B0A"/>
    <w:rsid w:val="004B28B3"/>
    <w:rsid w:val="004B5E84"/>
    <w:rsid w:val="004C0B55"/>
    <w:rsid w:val="004E03DC"/>
    <w:rsid w:val="004E4404"/>
    <w:rsid w:val="004F7B22"/>
    <w:rsid w:val="005143E0"/>
    <w:rsid w:val="00514FC9"/>
    <w:rsid w:val="005672C8"/>
    <w:rsid w:val="00572709"/>
    <w:rsid w:val="00575645"/>
    <w:rsid w:val="005C2BD6"/>
    <w:rsid w:val="005C4B23"/>
    <w:rsid w:val="005E0FFE"/>
    <w:rsid w:val="00626731"/>
    <w:rsid w:val="0063312B"/>
    <w:rsid w:val="006469E5"/>
    <w:rsid w:val="006972BA"/>
    <w:rsid w:val="006C54CF"/>
    <w:rsid w:val="006F5A5F"/>
    <w:rsid w:val="00712FD6"/>
    <w:rsid w:val="00727EAC"/>
    <w:rsid w:val="00743A26"/>
    <w:rsid w:val="007554FF"/>
    <w:rsid w:val="00755D32"/>
    <w:rsid w:val="00784320"/>
    <w:rsid w:val="007A574E"/>
    <w:rsid w:val="007A6636"/>
    <w:rsid w:val="007C12E6"/>
    <w:rsid w:val="007E0269"/>
    <w:rsid w:val="007E5664"/>
    <w:rsid w:val="007F4D6F"/>
    <w:rsid w:val="00804D0E"/>
    <w:rsid w:val="008176D6"/>
    <w:rsid w:val="00825729"/>
    <w:rsid w:val="00832878"/>
    <w:rsid w:val="00833115"/>
    <w:rsid w:val="00837C58"/>
    <w:rsid w:val="00845543"/>
    <w:rsid w:val="00851C3C"/>
    <w:rsid w:val="00863DE4"/>
    <w:rsid w:val="00871633"/>
    <w:rsid w:val="00897B82"/>
    <w:rsid w:val="008A463D"/>
    <w:rsid w:val="008A4F2E"/>
    <w:rsid w:val="008B2D9C"/>
    <w:rsid w:val="008C1F63"/>
    <w:rsid w:val="009054D5"/>
    <w:rsid w:val="00932407"/>
    <w:rsid w:val="00943219"/>
    <w:rsid w:val="0094661F"/>
    <w:rsid w:val="009564EB"/>
    <w:rsid w:val="00973876"/>
    <w:rsid w:val="00977E0F"/>
    <w:rsid w:val="00982E8D"/>
    <w:rsid w:val="009A3B19"/>
    <w:rsid w:val="009B5549"/>
    <w:rsid w:val="009C0ED2"/>
    <w:rsid w:val="009C12AF"/>
    <w:rsid w:val="009E0E43"/>
    <w:rsid w:val="009E1272"/>
    <w:rsid w:val="009E7EBC"/>
    <w:rsid w:val="009F1497"/>
    <w:rsid w:val="009F38C7"/>
    <w:rsid w:val="00A07433"/>
    <w:rsid w:val="00A309F9"/>
    <w:rsid w:val="00A34FD9"/>
    <w:rsid w:val="00A35B06"/>
    <w:rsid w:val="00A57473"/>
    <w:rsid w:val="00A71E79"/>
    <w:rsid w:val="00A7643F"/>
    <w:rsid w:val="00A92F08"/>
    <w:rsid w:val="00AA0428"/>
    <w:rsid w:val="00AB5377"/>
    <w:rsid w:val="00AD4BB8"/>
    <w:rsid w:val="00AE7B84"/>
    <w:rsid w:val="00B06D8D"/>
    <w:rsid w:val="00B4736E"/>
    <w:rsid w:val="00B5016E"/>
    <w:rsid w:val="00B761E5"/>
    <w:rsid w:val="00B81432"/>
    <w:rsid w:val="00B92F78"/>
    <w:rsid w:val="00B96D21"/>
    <w:rsid w:val="00BA32C6"/>
    <w:rsid w:val="00BA4F64"/>
    <w:rsid w:val="00BA7392"/>
    <w:rsid w:val="00BD1187"/>
    <w:rsid w:val="00BE324D"/>
    <w:rsid w:val="00BF0F66"/>
    <w:rsid w:val="00BF381C"/>
    <w:rsid w:val="00C120CA"/>
    <w:rsid w:val="00C24F1B"/>
    <w:rsid w:val="00C42B63"/>
    <w:rsid w:val="00C65C66"/>
    <w:rsid w:val="00C66C78"/>
    <w:rsid w:val="00C7684E"/>
    <w:rsid w:val="00C82262"/>
    <w:rsid w:val="00C82815"/>
    <w:rsid w:val="00C97420"/>
    <w:rsid w:val="00CB4AF0"/>
    <w:rsid w:val="00CD3B95"/>
    <w:rsid w:val="00CD61D7"/>
    <w:rsid w:val="00CF42A4"/>
    <w:rsid w:val="00D11D1E"/>
    <w:rsid w:val="00D165F5"/>
    <w:rsid w:val="00D17136"/>
    <w:rsid w:val="00D32331"/>
    <w:rsid w:val="00D42F62"/>
    <w:rsid w:val="00D63C84"/>
    <w:rsid w:val="00D76FCC"/>
    <w:rsid w:val="00D87083"/>
    <w:rsid w:val="00D92FEA"/>
    <w:rsid w:val="00DB1D9B"/>
    <w:rsid w:val="00DC37C1"/>
    <w:rsid w:val="00DE7476"/>
    <w:rsid w:val="00DF424B"/>
    <w:rsid w:val="00DF4B31"/>
    <w:rsid w:val="00E02FFD"/>
    <w:rsid w:val="00E1089E"/>
    <w:rsid w:val="00E15383"/>
    <w:rsid w:val="00E2705D"/>
    <w:rsid w:val="00E33F3D"/>
    <w:rsid w:val="00E36982"/>
    <w:rsid w:val="00E4309B"/>
    <w:rsid w:val="00E52842"/>
    <w:rsid w:val="00E5354F"/>
    <w:rsid w:val="00E85024"/>
    <w:rsid w:val="00EB5CE9"/>
    <w:rsid w:val="00EC2003"/>
    <w:rsid w:val="00EC22D7"/>
    <w:rsid w:val="00EC6EDF"/>
    <w:rsid w:val="00EF3EA1"/>
    <w:rsid w:val="00F0765D"/>
    <w:rsid w:val="00F10770"/>
    <w:rsid w:val="00F21C86"/>
    <w:rsid w:val="00F55EB9"/>
    <w:rsid w:val="00F7777A"/>
    <w:rsid w:val="00FC3833"/>
    <w:rsid w:val="00FD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626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32331"/>
    <w:pPr>
      <w:spacing w:after="160" w:line="259" w:lineRule="auto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3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E1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6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depositphotos.com/38712873/stock-photo-person-pouring-liquid-in-containe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depositphotos.com/29213679/stock-photo-three-mouthwash-bottl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depositphotos.com/483744170/stock-photo-shopper-searching-for-mouthwashes.html" TargetMode="External"/><Relationship Id="rId5" Type="http://schemas.openxmlformats.org/officeDocument/2006/relationships/hyperlink" Target="https://ru.depositphotos.com/351356100/stock-photo-bottle-of-blue-mouthwashes-studio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5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Gerasimov</dc:creator>
  <cp:keywords/>
  <dc:description/>
  <cp:lastModifiedBy>Якунина Марина</cp:lastModifiedBy>
  <cp:revision>78</cp:revision>
  <dcterms:created xsi:type="dcterms:W3CDTF">2021-09-15T06:33:00Z</dcterms:created>
  <dcterms:modified xsi:type="dcterms:W3CDTF">2021-09-23T10:04:00Z</dcterms:modified>
</cp:coreProperties>
</file>