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7EB" w14:textId="5C41FAC5" w:rsidR="006F5CBC" w:rsidRDefault="00EB662D" w:rsidP="00274EDD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5761E5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Стоматология и пандемия </w:t>
      </w:r>
      <w:r w:rsidRPr="00EB662D">
        <w:rPr>
          <w:rFonts w:asciiTheme="majorBidi" w:hAnsiTheme="majorBidi" w:cstheme="majorBidi"/>
          <w:b/>
          <w:bCs/>
          <w:sz w:val="24"/>
          <w:szCs w:val="24"/>
        </w:rPr>
        <w:t>COVID</w:t>
      </w:r>
      <w:r w:rsidRPr="005761E5">
        <w:rPr>
          <w:rFonts w:asciiTheme="majorBidi" w:hAnsiTheme="majorBidi" w:cstheme="majorBidi"/>
          <w:b/>
          <w:bCs/>
          <w:sz w:val="24"/>
          <w:szCs w:val="24"/>
          <w:lang w:val="ru-RU"/>
        </w:rPr>
        <w:t>-19</w:t>
      </w:r>
    </w:p>
    <w:p w14:paraId="47A8DD5A" w14:textId="0AC17E14" w:rsidR="000F4932" w:rsidRDefault="000F4932" w:rsidP="00866D4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декабре 2019 г в 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>г. Ухань</w:t>
      </w:r>
      <w:r>
        <w:rPr>
          <w:rFonts w:asciiTheme="majorBidi" w:hAnsiTheme="majorBidi" w:cstheme="majorBidi"/>
          <w:sz w:val="24"/>
          <w:szCs w:val="24"/>
          <w:lang w:val="ru-RU"/>
        </w:rPr>
        <w:t>,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Китай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зафиксирована вспышка воздушно-капельной инфекции с характерными симптомами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: высокая температура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, головн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ая боль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, постоянны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й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сух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ой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каш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ель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, потер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я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вкуса и </w:t>
      </w:r>
      <w:r>
        <w:rPr>
          <w:rFonts w:asciiTheme="majorBidi" w:hAnsiTheme="majorBidi" w:cstheme="majorBidi"/>
          <w:sz w:val="24"/>
          <w:szCs w:val="24"/>
          <w:lang w:val="ru-RU"/>
        </w:rPr>
        <w:t>обоняния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, общ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ая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усталость</w:t>
      </w:r>
      <w:r>
        <w:rPr>
          <w:rFonts w:asciiTheme="majorBidi" w:hAnsiTheme="majorBidi" w:cstheme="majorBidi"/>
          <w:sz w:val="24"/>
          <w:szCs w:val="24"/>
          <w:lang w:val="ru-RU"/>
        </w:rPr>
        <w:t>. Ввиду отсутствия специфического лечения и высокой вирулентности вирус быстро распространился по территории Восточной Азии.</w:t>
      </w:r>
      <w:r w:rsidR="002D20F7">
        <w:rPr>
          <w:rFonts w:asciiTheme="majorBidi" w:hAnsiTheme="majorBidi" w:cstheme="majorBidi"/>
          <w:sz w:val="24"/>
          <w:szCs w:val="24"/>
          <w:lang w:val="ru-RU"/>
        </w:rPr>
        <w:t xml:space="preserve"> Особенностью вируса была высокая смертность населения (около 18 </w:t>
      </w:r>
      <w:r w:rsidR="002D20F7" w:rsidRPr="00F17905">
        <w:rPr>
          <w:rFonts w:asciiTheme="majorBidi" w:hAnsiTheme="majorBidi" w:cstheme="majorBidi"/>
          <w:sz w:val="24"/>
          <w:szCs w:val="24"/>
          <w:lang w:val="ru-RU"/>
        </w:rPr>
        <w:t>%)</w:t>
      </w:r>
      <w:r w:rsidR="002D20F7">
        <w:rPr>
          <w:rFonts w:asciiTheme="majorBidi" w:hAnsiTheme="majorBidi" w:cstheme="majorBidi"/>
          <w:sz w:val="24"/>
          <w:szCs w:val="24"/>
          <w:lang w:val="ru-RU"/>
        </w:rPr>
        <w:t xml:space="preserve">, особенно в группе </w:t>
      </w:r>
      <w:r w:rsidR="00A66A0D">
        <w:rPr>
          <w:rFonts w:asciiTheme="majorBidi" w:hAnsiTheme="majorBidi" w:cstheme="majorBidi"/>
          <w:sz w:val="24"/>
          <w:szCs w:val="24"/>
          <w:lang w:val="ru-RU"/>
        </w:rPr>
        <w:t>пожилых людей</w:t>
      </w:r>
      <w:r w:rsidR="002D20F7">
        <w:rPr>
          <w:rFonts w:asciiTheme="majorBidi" w:hAnsiTheme="majorBidi" w:cstheme="majorBidi"/>
          <w:sz w:val="24"/>
          <w:szCs w:val="24"/>
          <w:lang w:val="ru-RU"/>
        </w:rPr>
        <w:t xml:space="preserve"> с хроническими заболеваниями.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Власти г.</w:t>
      </w:r>
      <w:r w:rsidR="00A91CE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>Ухань не сразу соотнесли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 xml:space="preserve"> высокую заболеваемость c вирусом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D350B">
        <w:rPr>
          <w:rFonts w:asciiTheme="majorBidi" w:hAnsiTheme="majorBidi" w:cstheme="majorBidi"/>
          <w:sz w:val="24"/>
          <w:szCs w:val="24"/>
        </w:rPr>
        <w:t>SARS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>, но впоследствии приняли стремительные и жесткие ограничивающие меры, которые с</w:t>
      </w:r>
      <w:r w:rsidR="0019450A">
        <w:rPr>
          <w:rFonts w:asciiTheme="majorBidi" w:hAnsiTheme="majorBidi" w:cstheme="majorBidi"/>
          <w:sz w:val="24"/>
          <w:szCs w:val="24"/>
          <w:lang w:val="ru-RU"/>
        </w:rPr>
        <w:t>могли ограничить распространение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вируса и остановить вспышку заболеваемости </w:t>
      </w:r>
      <w:r w:rsidR="002D350B">
        <w:rPr>
          <w:rFonts w:asciiTheme="majorBidi" w:hAnsiTheme="majorBidi" w:cstheme="majorBidi"/>
          <w:sz w:val="24"/>
          <w:szCs w:val="24"/>
        </w:rPr>
        <w:t>COVID</w:t>
      </w:r>
      <w:r w:rsidR="002D350B" w:rsidRPr="00F17905">
        <w:rPr>
          <w:rFonts w:asciiTheme="majorBidi" w:hAnsiTheme="majorBidi" w:cstheme="majorBidi"/>
          <w:sz w:val="24"/>
          <w:szCs w:val="24"/>
          <w:lang w:val="ru-RU"/>
        </w:rPr>
        <w:t>-19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>. Единственным оружием</w:t>
      </w:r>
      <w:r w:rsidR="005B4123" w:rsidRPr="005B412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B4123">
        <w:rPr>
          <w:rFonts w:asciiTheme="majorBidi" w:hAnsiTheme="majorBidi" w:cstheme="majorBidi"/>
          <w:sz w:val="24"/>
          <w:szCs w:val="24"/>
          <w:lang w:val="ru-RU"/>
        </w:rPr>
        <w:t>против вируса,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0514F">
        <w:rPr>
          <w:rFonts w:asciiTheme="majorBidi" w:hAnsiTheme="majorBidi" w:cstheme="majorBidi"/>
          <w:sz w:val="24"/>
          <w:szCs w:val="24"/>
          <w:lang w:val="ru-RU"/>
        </w:rPr>
        <w:t>как и во времена холеры</w:t>
      </w:r>
      <w:r w:rsidR="005B4123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proofErr w:type="spellStart"/>
      <w:r w:rsidR="005B4123">
        <w:rPr>
          <w:rFonts w:asciiTheme="majorBidi" w:hAnsiTheme="majorBidi" w:cstheme="majorBidi"/>
          <w:sz w:val="24"/>
          <w:szCs w:val="24"/>
          <w:lang w:val="ru-RU"/>
        </w:rPr>
        <w:t>паразитоза</w:t>
      </w:r>
      <w:proofErr w:type="spellEnd"/>
      <w:r w:rsidR="005B4123">
        <w:rPr>
          <w:rFonts w:asciiTheme="majorBidi" w:hAnsiTheme="majorBidi" w:cstheme="majorBidi"/>
          <w:sz w:val="24"/>
          <w:szCs w:val="24"/>
          <w:lang w:val="ru-RU"/>
        </w:rPr>
        <w:t>, было следование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общепринятым эпидемиологическим мерам</w:t>
      </w:r>
      <w:r w:rsidR="005B4123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2D350B">
        <w:rPr>
          <w:rFonts w:asciiTheme="majorBidi" w:hAnsiTheme="majorBidi" w:cstheme="majorBidi"/>
          <w:sz w:val="24"/>
          <w:szCs w:val="24"/>
          <w:lang w:val="ru-RU"/>
        </w:rPr>
        <w:t xml:space="preserve"> таким как </w:t>
      </w:r>
      <w:r w:rsidR="0010514F">
        <w:rPr>
          <w:rFonts w:asciiTheme="majorBidi" w:hAnsiTheme="majorBidi" w:cstheme="majorBidi"/>
          <w:sz w:val="24"/>
          <w:szCs w:val="24"/>
          <w:lang w:val="ru-RU"/>
        </w:rPr>
        <w:t>усиленная гигиена, социальная дистанция, изоляция и карантин</w:t>
      </w:r>
      <w:r w:rsidR="005B412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CF3DA5F" w14:textId="13392D27" w:rsidR="00CD4D25" w:rsidRDefault="00002235" w:rsidP="00274ED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Международные перелеты и множественные контакты среди людей способствовали распространению коронавируса 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 xml:space="preserve">в Европу, где наблюдается высокая плотность населения, </w:t>
      </w:r>
      <w:r w:rsidR="00DB68D4">
        <w:rPr>
          <w:rFonts w:asciiTheme="majorBidi" w:hAnsiTheme="majorBidi" w:cstheme="majorBidi"/>
          <w:sz w:val="24"/>
          <w:szCs w:val="24"/>
          <w:lang w:val="ru-RU"/>
        </w:rPr>
        <w:t xml:space="preserve">а затем 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>в Америку и другие континенты. 11 марта 2020</w:t>
      </w:r>
      <w:r w:rsidR="004C63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>г</w:t>
      </w:r>
      <w:r w:rsidR="004C638B">
        <w:rPr>
          <w:rFonts w:asciiTheme="majorBidi" w:hAnsiTheme="majorBidi" w:cstheme="majorBidi"/>
          <w:sz w:val="24"/>
          <w:szCs w:val="24"/>
          <w:lang w:val="ru-RU"/>
        </w:rPr>
        <w:t>ода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 xml:space="preserve"> ВОЗ 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>объявила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 xml:space="preserve"> пандемию новой </w:t>
      </w:r>
      <w:proofErr w:type="spellStart"/>
      <w:r w:rsidR="00CD4D25">
        <w:rPr>
          <w:rFonts w:asciiTheme="majorBidi" w:hAnsiTheme="majorBidi" w:cstheme="majorBidi"/>
          <w:sz w:val="24"/>
          <w:szCs w:val="24"/>
          <w:lang w:val="ru-RU"/>
        </w:rPr>
        <w:t>короновирусной</w:t>
      </w:r>
      <w:proofErr w:type="spellEnd"/>
      <w:r w:rsidR="00CD4D25">
        <w:rPr>
          <w:rFonts w:asciiTheme="majorBidi" w:hAnsiTheme="majorBidi" w:cstheme="majorBidi"/>
          <w:sz w:val="24"/>
          <w:szCs w:val="24"/>
          <w:lang w:val="ru-RU"/>
        </w:rPr>
        <w:t xml:space="preserve"> инфекции. Пандемия за ночь перевернула </w:t>
      </w:r>
      <w:r w:rsidR="00CD4D25" w:rsidRPr="00DB68D4">
        <w:rPr>
          <w:rFonts w:asciiTheme="majorBidi" w:hAnsiTheme="majorBidi" w:cstheme="majorBidi"/>
          <w:sz w:val="24"/>
          <w:szCs w:val="24"/>
          <w:lang w:val="ru-RU"/>
        </w:rPr>
        <w:t>мир</w:t>
      </w:r>
      <w:r w:rsidR="0010219C" w:rsidRPr="00DB68D4">
        <w:rPr>
          <w:rFonts w:asciiTheme="majorBidi" w:hAnsiTheme="majorBidi" w:cstheme="majorBidi"/>
          <w:sz w:val="24"/>
          <w:szCs w:val="24"/>
          <w:lang w:val="ru-RU"/>
        </w:rPr>
        <w:t xml:space="preserve"> с ног на голову</w:t>
      </w:r>
      <w:r w:rsidR="00CD4D25">
        <w:rPr>
          <w:rFonts w:asciiTheme="majorBidi" w:hAnsiTheme="majorBidi" w:cstheme="majorBidi"/>
          <w:sz w:val="24"/>
          <w:szCs w:val="24"/>
          <w:lang w:val="ru-RU"/>
        </w:rPr>
        <w:t xml:space="preserve"> и изменила жизнь людей.</w:t>
      </w:r>
    </w:p>
    <w:p w14:paraId="577ADF0B" w14:textId="6FE1296B" w:rsidR="0010219C" w:rsidRDefault="0010219C" w:rsidP="00274ED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Оказание </w:t>
      </w:r>
      <w:r w:rsidR="001953D3">
        <w:rPr>
          <w:rFonts w:asciiTheme="majorBidi" w:hAnsiTheme="majorBidi" w:cstheme="majorBidi"/>
          <w:sz w:val="24"/>
          <w:szCs w:val="24"/>
          <w:lang w:val="ru-RU"/>
        </w:rPr>
        <w:t xml:space="preserve">плановой </w:t>
      </w:r>
      <w:r>
        <w:rPr>
          <w:rFonts w:asciiTheme="majorBidi" w:hAnsiTheme="majorBidi" w:cstheme="majorBidi"/>
          <w:sz w:val="24"/>
          <w:szCs w:val="24"/>
          <w:lang w:val="ru-RU"/>
        </w:rPr>
        <w:t>стоматологической помощи</w:t>
      </w:r>
      <w:r w:rsidR="004C63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было приостановлено. </w:t>
      </w:r>
      <w:r w:rsidR="00327B60">
        <w:rPr>
          <w:rFonts w:asciiTheme="majorBidi" w:hAnsiTheme="majorBidi" w:cstheme="majorBidi"/>
          <w:sz w:val="24"/>
          <w:szCs w:val="24"/>
          <w:lang w:val="ru-RU"/>
        </w:rPr>
        <w:t xml:space="preserve">Для </w:t>
      </w:r>
      <w:r w:rsidR="008E7825">
        <w:rPr>
          <w:rFonts w:asciiTheme="majorBidi" w:hAnsiTheme="majorBidi" w:cstheme="majorBidi"/>
          <w:sz w:val="24"/>
          <w:szCs w:val="24"/>
          <w:lang w:val="ru-RU"/>
        </w:rPr>
        <w:t>предотвращения</w:t>
      </w:r>
      <w:r w:rsidR="001953D3">
        <w:rPr>
          <w:rFonts w:asciiTheme="majorBidi" w:hAnsiTheme="majorBidi" w:cstheme="majorBidi"/>
          <w:sz w:val="24"/>
          <w:szCs w:val="24"/>
          <w:lang w:val="ru-RU"/>
        </w:rPr>
        <w:t xml:space="preserve"> распространения инфекции </w:t>
      </w:r>
      <w:r w:rsidR="00327B60">
        <w:rPr>
          <w:rFonts w:asciiTheme="majorBidi" w:hAnsiTheme="majorBidi" w:cstheme="majorBidi"/>
          <w:sz w:val="24"/>
          <w:szCs w:val="24"/>
          <w:lang w:val="ru-RU"/>
        </w:rPr>
        <w:t>стоматологическая помощь оказывалась только при возникновении неотложных состояний: зубная боль, травма</w:t>
      </w:r>
      <w:r w:rsidR="00B64004">
        <w:rPr>
          <w:rFonts w:asciiTheme="majorBidi" w:hAnsiTheme="majorBidi" w:cstheme="majorBidi"/>
          <w:sz w:val="24"/>
          <w:szCs w:val="24"/>
          <w:lang w:val="ru-RU"/>
        </w:rPr>
        <w:t xml:space="preserve"> или </w:t>
      </w:r>
      <w:proofErr w:type="spellStart"/>
      <w:r w:rsidR="00B64004">
        <w:rPr>
          <w:rFonts w:asciiTheme="majorBidi" w:hAnsiTheme="majorBidi" w:cstheme="majorBidi"/>
          <w:sz w:val="24"/>
          <w:szCs w:val="24"/>
          <w:lang w:val="ru-RU"/>
        </w:rPr>
        <w:t>одонтогенная</w:t>
      </w:r>
      <w:proofErr w:type="spellEnd"/>
      <w:r w:rsidR="00B64004">
        <w:rPr>
          <w:rFonts w:asciiTheme="majorBidi" w:hAnsiTheme="majorBidi" w:cstheme="majorBidi"/>
          <w:sz w:val="24"/>
          <w:szCs w:val="24"/>
          <w:lang w:val="ru-RU"/>
        </w:rPr>
        <w:t xml:space="preserve"> инфекция, подвергающая опасности </w:t>
      </w:r>
      <w:r w:rsidR="00327B60">
        <w:rPr>
          <w:rFonts w:asciiTheme="majorBidi" w:hAnsiTheme="majorBidi" w:cstheme="majorBidi"/>
          <w:sz w:val="24"/>
          <w:szCs w:val="24"/>
          <w:lang w:val="ru-RU"/>
        </w:rPr>
        <w:t>другие органы и системы.</w:t>
      </w:r>
    </w:p>
    <w:p w14:paraId="6633A06E" w14:textId="402EC0D3" w:rsidR="00327B60" w:rsidRDefault="00327B60" w:rsidP="00274ED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Согласно рекомендациям</w:t>
      </w:r>
      <w:r w:rsidR="00FA3B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FA3B16">
        <w:rPr>
          <w:rFonts w:asciiTheme="majorBidi" w:hAnsiTheme="majorBidi" w:cstheme="majorBidi"/>
          <w:sz w:val="24"/>
          <w:szCs w:val="24"/>
          <w:lang w:val="ru-RU"/>
        </w:rPr>
        <w:t>пр</w:t>
      </w:r>
      <w:r w:rsidR="00B64004" w:rsidRPr="00FA3B16">
        <w:rPr>
          <w:rFonts w:asciiTheme="majorBidi" w:hAnsiTheme="majorBidi" w:cstheme="majorBidi"/>
          <w:sz w:val="24"/>
          <w:szCs w:val="24"/>
          <w:lang w:val="ru-RU"/>
        </w:rPr>
        <w:t>едыдущей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эпидемии</w:t>
      </w:r>
      <w:r w:rsidR="00FA3B1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SARS</w:t>
      </w:r>
      <w:r w:rsidRPr="00F179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2FBE" w:rsidRPr="00F17905">
        <w:rPr>
          <w:rFonts w:asciiTheme="majorBidi" w:hAnsiTheme="majorBidi" w:cstheme="majorBidi"/>
          <w:sz w:val="24"/>
          <w:szCs w:val="24"/>
          <w:lang w:val="ru-RU"/>
        </w:rPr>
        <w:t>были введены</w:t>
      </w:r>
      <w:r w:rsidRPr="00F17905">
        <w:rPr>
          <w:rFonts w:asciiTheme="majorBidi" w:hAnsiTheme="majorBidi" w:cstheme="majorBidi"/>
          <w:sz w:val="24"/>
          <w:szCs w:val="24"/>
          <w:lang w:val="ru-RU"/>
        </w:rPr>
        <w:t xml:space="preserve"> меры для предотвращ</w:t>
      </w:r>
      <w:r w:rsidR="007472DB" w:rsidRPr="00F17905">
        <w:rPr>
          <w:rFonts w:asciiTheme="majorBidi" w:hAnsiTheme="majorBidi" w:cstheme="majorBidi"/>
          <w:sz w:val="24"/>
          <w:szCs w:val="24"/>
          <w:lang w:val="ru-RU"/>
        </w:rPr>
        <w:t>ения распространения капель и аэ</w:t>
      </w:r>
      <w:r w:rsidRPr="00F17905">
        <w:rPr>
          <w:rFonts w:asciiTheme="majorBidi" w:hAnsiTheme="majorBidi" w:cstheme="majorBidi"/>
          <w:sz w:val="24"/>
          <w:szCs w:val="24"/>
          <w:lang w:val="ru-RU"/>
        </w:rPr>
        <w:t>розолей</w:t>
      </w:r>
      <w:r w:rsidR="00FC13C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C13C2" w:rsidRPr="00FC13C2">
        <w:rPr>
          <w:rFonts w:asciiTheme="majorBidi" w:hAnsiTheme="majorBidi" w:cstheme="majorBidi"/>
          <w:sz w:val="24"/>
          <w:szCs w:val="24"/>
          <w:lang w:val="ru-RU"/>
        </w:rPr>
        <w:t>[</w:t>
      </w:r>
      <w:r w:rsidRPr="00F17905">
        <w:rPr>
          <w:rFonts w:asciiTheme="majorBidi" w:hAnsiTheme="majorBidi" w:cstheme="majorBidi"/>
          <w:sz w:val="24"/>
          <w:szCs w:val="24"/>
          <w:lang w:val="ru-RU"/>
        </w:rPr>
        <w:t>4,5</w:t>
      </w:r>
      <w:r w:rsidR="00FC13C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C13C2" w:rsidRPr="00FC13C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C13C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A6ECF" w:rsidRPr="00F179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12FBE">
        <w:rPr>
          <w:rFonts w:asciiTheme="majorBidi" w:hAnsiTheme="majorBidi" w:cstheme="majorBidi"/>
          <w:sz w:val="24"/>
          <w:szCs w:val="24"/>
          <w:lang w:val="ru-RU"/>
        </w:rPr>
        <w:t xml:space="preserve">Полость рта, заселенная множеством микроорганизмов, стала домом и для </w:t>
      </w:r>
      <w:r w:rsidR="00112FBE" w:rsidRPr="00484580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112FB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112FBE" w:rsidRPr="00A32D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A6ECF" w:rsidRPr="00F17905">
        <w:rPr>
          <w:rFonts w:asciiTheme="majorBidi" w:hAnsiTheme="majorBidi" w:cstheme="majorBidi"/>
          <w:sz w:val="24"/>
          <w:szCs w:val="24"/>
          <w:lang w:val="ru-RU"/>
        </w:rPr>
        <w:t xml:space="preserve">Газета </w:t>
      </w:r>
      <w:r w:rsidR="00112FBE" w:rsidRPr="00F17905">
        <w:rPr>
          <w:rFonts w:asciiTheme="majorBidi" w:hAnsiTheme="majorBidi" w:cstheme="majorBidi"/>
          <w:sz w:val="24"/>
          <w:szCs w:val="24"/>
          <w:lang w:val="ru-RU"/>
        </w:rPr>
        <w:t>“</w:t>
      </w:r>
      <w:r w:rsidR="006A6ECF" w:rsidRPr="00112FBE">
        <w:rPr>
          <w:rFonts w:asciiTheme="majorBidi" w:hAnsiTheme="majorBidi" w:cstheme="majorBidi"/>
          <w:i/>
          <w:sz w:val="24"/>
          <w:szCs w:val="24"/>
        </w:rPr>
        <w:t>The</w:t>
      </w:r>
      <w:r w:rsidR="006A6ECF" w:rsidRPr="00F17905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6A6ECF" w:rsidRPr="00112FBE">
        <w:rPr>
          <w:rFonts w:asciiTheme="majorBidi" w:hAnsiTheme="majorBidi" w:cstheme="majorBidi"/>
          <w:i/>
          <w:sz w:val="24"/>
          <w:szCs w:val="24"/>
        </w:rPr>
        <w:t>New</w:t>
      </w:r>
      <w:r w:rsidR="006A6ECF" w:rsidRPr="00F17905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6A6ECF" w:rsidRPr="00112FBE">
        <w:rPr>
          <w:rFonts w:asciiTheme="majorBidi" w:hAnsiTheme="majorBidi" w:cstheme="majorBidi"/>
          <w:i/>
          <w:sz w:val="24"/>
          <w:szCs w:val="24"/>
        </w:rPr>
        <w:t>Yor</w:t>
      </w:r>
      <w:r w:rsidR="00112FBE">
        <w:rPr>
          <w:rFonts w:asciiTheme="majorBidi" w:hAnsiTheme="majorBidi" w:cstheme="majorBidi"/>
          <w:i/>
          <w:sz w:val="24"/>
          <w:szCs w:val="24"/>
        </w:rPr>
        <w:t>k</w:t>
      </w:r>
      <w:r w:rsidR="00112FBE" w:rsidRPr="00F17905">
        <w:rPr>
          <w:rFonts w:asciiTheme="majorBidi" w:hAnsiTheme="majorBidi" w:cstheme="majorBidi"/>
          <w:i/>
          <w:sz w:val="24"/>
          <w:szCs w:val="24"/>
          <w:lang w:val="ru-RU"/>
        </w:rPr>
        <w:t xml:space="preserve"> </w:t>
      </w:r>
      <w:r w:rsidR="00112FBE">
        <w:rPr>
          <w:rFonts w:asciiTheme="majorBidi" w:hAnsiTheme="majorBidi" w:cstheme="majorBidi"/>
          <w:i/>
          <w:sz w:val="24"/>
          <w:szCs w:val="24"/>
        </w:rPr>
        <w:t>Tim</w:t>
      </w:r>
      <w:r w:rsidR="00112FBE" w:rsidRPr="00F17905">
        <w:rPr>
          <w:rFonts w:asciiTheme="majorBidi" w:hAnsiTheme="majorBidi" w:cstheme="majorBidi"/>
          <w:i/>
          <w:sz w:val="24"/>
          <w:szCs w:val="24"/>
          <w:lang w:val="ru-RU"/>
        </w:rPr>
        <w:t>е</w:t>
      </w:r>
      <w:r w:rsidR="00112FBE" w:rsidRPr="00112FBE">
        <w:rPr>
          <w:rFonts w:asciiTheme="majorBidi" w:hAnsiTheme="majorBidi" w:cstheme="majorBidi"/>
          <w:i/>
          <w:sz w:val="24"/>
          <w:szCs w:val="24"/>
        </w:rPr>
        <w:t>s</w:t>
      </w:r>
      <w:r w:rsidR="00112FBE" w:rsidRPr="00F17905">
        <w:rPr>
          <w:rFonts w:asciiTheme="majorBidi" w:hAnsiTheme="majorBidi" w:cstheme="majorBidi"/>
          <w:i/>
          <w:sz w:val="24"/>
          <w:szCs w:val="24"/>
          <w:lang w:val="ru-RU"/>
        </w:rPr>
        <w:t>”</w:t>
      </w:r>
      <w:r w:rsidR="006A6ECF" w:rsidRPr="00F1790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A6ECF">
        <w:rPr>
          <w:rFonts w:asciiTheme="majorBidi" w:hAnsiTheme="majorBidi" w:cstheme="majorBidi"/>
          <w:sz w:val="24"/>
          <w:szCs w:val="24"/>
          <w:lang w:val="ru-RU"/>
        </w:rPr>
        <w:t xml:space="preserve">назвала стоматологов </w:t>
      </w:r>
      <w:r w:rsidR="004A3B0D">
        <w:rPr>
          <w:rFonts w:asciiTheme="majorBidi" w:hAnsiTheme="majorBidi" w:cstheme="majorBidi"/>
          <w:sz w:val="24"/>
          <w:szCs w:val="24"/>
          <w:lang w:val="ru-RU"/>
        </w:rPr>
        <w:t>специалистами</w:t>
      </w:r>
      <w:r w:rsidR="001E26EE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4A3B0D">
        <w:rPr>
          <w:rFonts w:asciiTheme="majorBidi" w:hAnsiTheme="majorBidi" w:cstheme="majorBidi"/>
          <w:sz w:val="24"/>
          <w:szCs w:val="24"/>
          <w:lang w:val="ru-RU"/>
        </w:rPr>
        <w:t>наиболее подверженными</w:t>
      </w:r>
      <w:r w:rsidR="006A6ECF">
        <w:rPr>
          <w:rFonts w:asciiTheme="majorBidi" w:hAnsiTheme="majorBidi" w:cstheme="majorBidi"/>
          <w:sz w:val="24"/>
          <w:szCs w:val="24"/>
          <w:lang w:val="ru-RU"/>
        </w:rPr>
        <w:t xml:space="preserve"> риску </w:t>
      </w:r>
      <w:r w:rsidR="00112FBE">
        <w:rPr>
          <w:rFonts w:asciiTheme="majorBidi" w:hAnsiTheme="majorBidi" w:cstheme="majorBidi"/>
          <w:sz w:val="24"/>
          <w:szCs w:val="24"/>
          <w:lang w:val="ru-RU"/>
        </w:rPr>
        <w:t xml:space="preserve">заражения </w:t>
      </w:r>
      <w:r w:rsidR="006A6ECF" w:rsidRPr="00484580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F313C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13C7" w:rsidRPr="00F313C7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A32D15">
        <w:rPr>
          <w:rFonts w:asciiTheme="majorBidi" w:hAnsiTheme="majorBidi" w:cstheme="majorBidi"/>
          <w:sz w:val="24"/>
          <w:szCs w:val="24"/>
          <w:lang w:val="ru-RU"/>
        </w:rPr>
        <w:t>6</w:t>
      </w:r>
      <w:r w:rsidR="00F313C7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F313C7" w:rsidRPr="00F313C7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F313C7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A32D15">
        <w:rPr>
          <w:rFonts w:asciiTheme="majorBidi" w:hAnsiTheme="majorBidi" w:cstheme="majorBidi"/>
          <w:sz w:val="24"/>
          <w:szCs w:val="24"/>
          <w:lang w:val="ru-RU"/>
        </w:rPr>
        <w:t xml:space="preserve"> Были опубликованы несколько статей с рассуждениями о том, что стоматологи подвержены </w:t>
      </w:r>
      <w:r w:rsidR="00920D05">
        <w:rPr>
          <w:rFonts w:asciiTheme="majorBidi" w:hAnsiTheme="majorBidi" w:cstheme="majorBidi"/>
          <w:sz w:val="24"/>
          <w:szCs w:val="24"/>
          <w:lang w:val="ru-RU"/>
        </w:rPr>
        <w:t>высокому</w:t>
      </w:r>
      <w:r w:rsidR="00A32D15">
        <w:rPr>
          <w:rFonts w:asciiTheme="majorBidi" w:hAnsiTheme="majorBidi" w:cstheme="majorBidi"/>
          <w:sz w:val="24"/>
          <w:szCs w:val="24"/>
          <w:lang w:val="ru-RU"/>
        </w:rPr>
        <w:t xml:space="preserve"> риску заражения </w:t>
      </w:r>
      <w:r w:rsidR="00920D05">
        <w:rPr>
          <w:rFonts w:asciiTheme="majorBidi" w:hAnsiTheme="majorBidi" w:cstheme="majorBidi"/>
          <w:sz w:val="24"/>
          <w:szCs w:val="24"/>
          <w:lang w:val="ru-RU"/>
        </w:rPr>
        <w:t xml:space="preserve">из-за </w:t>
      </w:r>
      <w:r w:rsidR="009C11C4">
        <w:rPr>
          <w:rFonts w:asciiTheme="majorBidi" w:hAnsiTheme="majorBidi" w:cstheme="majorBidi"/>
          <w:sz w:val="24"/>
          <w:szCs w:val="24"/>
          <w:lang w:val="ru-RU"/>
        </w:rPr>
        <w:t>близости</w:t>
      </w:r>
      <w:r w:rsidR="009F3BA7" w:rsidRPr="009F3BA7">
        <w:rPr>
          <w:rFonts w:asciiTheme="majorBidi" w:hAnsiTheme="majorBidi" w:cstheme="majorBidi"/>
          <w:sz w:val="24"/>
          <w:szCs w:val="24"/>
          <w:lang w:val="ru-RU"/>
        </w:rPr>
        <w:t xml:space="preserve"> расположения</w:t>
      </w:r>
      <w:r w:rsidR="00920D05" w:rsidRPr="009F3BA7">
        <w:rPr>
          <w:rFonts w:asciiTheme="majorBidi" w:hAnsiTheme="majorBidi" w:cstheme="majorBidi"/>
          <w:sz w:val="24"/>
          <w:szCs w:val="24"/>
          <w:lang w:val="ru-RU"/>
        </w:rPr>
        <w:t xml:space="preserve"> лица врача и ротовой полости пациента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 xml:space="preserve"> во время лечения. Также были </w:t>
      </w:r>
      <w:r w:rsidR="00920D05">
        <w:rPr>
          <w:rFonts w:asciiTheme="majorBidi" w:hAnsiTheme="majorBidi" w:cstheme="majorBidi"/>
          <w:sz w:val="24"/>
          <w:szCs w:val="24"/>
          <w:lang w:val="ru-RU"/>
        </w:rPr>
        <w:t xml:space="preserve">опубликованы исследования, подтверждающие возможность передачи </w:t>
      </w:r>
      <w:r w:rsidR="00920D05" w:rsidRPr="00484580">
        <w:rPr>
          <w:rFonts w:asciiTheme="majorBidi" w:hAnsiTheme="majorBidi" w:cstheme="majorBidi"/>
          <w:sz w:val="24"/>
          <w:szCs w:val="24"/>
          <w:lang w:val="ru-RU"/>
        </w:rPr>
        <w:t>COVID-19</w:t>
      </w:r>
      <w:r w:rsidR="00920D05">
        <w:rPr>
          <w:rFonts w:asciiTheme="majorBidi" w:hAnsiTheme="majorBidi" w:cstheme="majorBidi"/>
          <w:sz w:val="24"/>
          <w:szCs w:val="24"/>
          <w:lang w:val="ru-RU"/>
        </w:rPr>
        <w:t xml:space="preserve"> с аэрозолями,</w:t>
      </w:r>
      <w:r w:rsidR="005A3DB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20D05">
        <w:rPr>
          <w:rFonts w:asciiTheme="majorBidi" w:hAnsiTheme="majorBidi" w:cstheme="majorBidi"/>
          <w:sz w:val="24"/>
          <w:szCs w:val="24"/>
          <w:lang w:val="ru-RU"/>
        </w:rPr>
        <w:t>образованными во время проведения стоматологических вмешательств</w:t>
      </w:r>
      <w:r w:rsidR="00145A08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>Профилактические меры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 на стоматологическом приеме 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>включают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: бесконтактное измерение температуры тела, сбор анамнеза, </w:t>
      </w:r>
      <w:r w:rsidR="00677B7C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 антисептика для 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 полоскан</w:t>
      </w:r>
      <w:r w:rsidR="00677B7C">
        <w:rPr>
          <w:rFonts w:asciiTheme="majorBidi" w:hAnsiTheme="majorBidi" w:cstheme="majorBidi"/>
          <w:sz w:val="24"/>
          <w:szCs w:val="24"/>
          <w:lang w:val="ru-RU"/>
        </w:rPr>
        <w:t>ия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 полости рта перед началом работы, </w:t>
      </w:r>
      <w:r w:rsidR="00677B7C">
        <w:rPr>
          <w:rFonts w:asciiTheme="majorBidi" w:hAnsiTheme="majorBidi" w:cstheme="majorBidi"/>
          <w:sz w:val="24"/>
          <w:szCs w:val="24"/>
          <w:lang w:val="ru-RU"/>
        </w:rPr>
        <w:t xml:space="preserve">использование 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>коффердама, сокращение использования наконечников</w:t>
      </w:r>
      <w:r w:rsidR="00677B7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(для предотвращения образования аэрозолей), проведение </w:t>
      </w:r>
      <w:proofErr w:type="spellStart"/>
      <w:r w:rsidR="00EE6FD8">
        <w:rPr>
          <w:rFonts w:asciiTheme="majorBidi" w:hAnsiTheme="majorBidi" w:cstheme="majorBidi"/>
          <w:sz w:val="24"/>
          <w:szCs w:val="24"/>
          <w:lang w:val="ru-RU"/>
        </w:rPr>
        <w:t>внеротовой</w:t>
      </w:r>
      <w:proofErr w:type="spellEnd"/>
      <w:r w:rsidR="00EE6FD8">
        <w:rPr>
          <w:rFonts w:asciiTheme="majorBidi" w:hAnsiTheme="majorBidi" w:cstheme="majorBidi"/>
          <w:sz w:val="24"/>
          <w:szCs w:val="24"/>
          <w:lang w:val="ru-RU"/>
        </w:rPr>
        <w:t xml:space="preserve"> рентгенографии</w:t>
      </w:r>
      <w:r w:rsidR="00C77464">
        <w:rPr>
          <w:rFonts w:asciiTheme="majorBidi" w:hAnsiTheme="majorBidi" w:cstheme="majorBidi"/>
          <w:sz w:val="24"/>
          <w:szCs w:val="24"/>
          <w:lang w:val="ru-RU"/>
        </w:rPr>
        <w:t>, использование одноразовых ин</w:t>
      </w:r>
      <w:r w:rsidR="004C03F0">
        <w:rPr>
          <w:rFonts w:asciiTheme="majorBidi" w:hAnsiTheme="majorBidi" w:cstheme="majorBidi"/>
          <w:sz w:val="24"/>
          <w:szCs w:val="24"/>
          <w:lang w:val="ru-RU"/>
        </w:rPr>
        <w:t xml:space="preserve">струментов, защитных фартуков, </w:t>
      </w:r>
      <w:proofErr w:type="spellStart"/>
      <w:r w:rsidR="004C03F0">
        <w:rPr>
          <w:rFonts w:asciiTheme="majorBidi" w:hAnsiTheme="majorBidi" w:cstheme="majorBidi"/>
          <w:sz w:val="24"/>
          <w:szCs w:val="24"/>
          <w:lang w:val="ru-RU"/>
        </w:rPr>
        <w:t>визоров</w:t>
      </w:r>
      <w:proofErr w:type="spellEnd"/>
      <w:r w:rsidR="004C03F0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>головных уборов</w:t>
      </w:r>
      <w:r w:rsidR="004C03F0">
        <w:rPr>
          <w:rFonts w:asciiTheme="majorBidi" w:hAnsiTheme="majorBidi" w:cstheme="majorBidi"/>
          <w:sz w:val="24"/>
          <w:szCs w:val="24"/>
          <w:lang w:val="ru-RU"/>
        </w:rPr>
        <w:t xml:space="preserve">, масок и </w:t>
      </w:r>
      <w:r w:rsidR="00677B7C">
        <w:rPr>
          <w:rFonts w:asciiTheme="majorBidi" w:hAnsiTheme="majorBidi" w:cstheme="majorBidi"/>
          <w:sz w:val="24"/>
          <w:szCs w:val="24"/>
          <w:lang w:val="ru-RU"/>
        </w:rPr>
        <w:t xml:space="preserve">тщательная дезинфекция инструментов и 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>стоматологических кабинетов</w:t>
      </w:r>
      <w:r w:rsidR="007C0A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0A22" w:rsidRPr="007C0A22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677B7C" w:rsidRPr="007C0A22">
        <w:rPr>
          <w:rFonts w:asciiTheme="majorBidi" w:hAnsiTheme="majorBidi" w:cstheme="majorBidi"/>
          <w:sz w:val="24"/>
          <w:szCs w:val="24"/>
          <w:lang w:val="ru-RU"/>
        </w:rPr>
        <w:t>помещений клиники</w:t>
      </w:r>
      <w:r w:rsidR="007C0A2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C0A22" w:rsidRPr="007C0A22">
        <w:rPr>
          <w:rFonts w:asciiTheme="majorBidi" w:hAnsiTheme="majorBidi" w:cstheme="majorBidi"/>
          <w:sz w:val="24"/>
          <w:szCs w:val="24"/>
          <w:lang w:val="ru-RU"/>
        </w:rPr>
        <w:t>[</w:t>
      </w:r>
      <w:r w:rsidR="00677B7C" w:rsidRPr="007C0A22">
        <w:rPr>
          <w:rFonts w:asciiTheme="majorBidi" w:hAnsiTheme="majorBidi" w:cstheme="majorBidi"/>
          <w:sz w:val="24"/>
          <w:szCs w:val="24"/>
          <w:lang w:val="ru-RU"/>
        </w:rPr>
        <w:t>4-7</w:t>
      </w:r>
      <w:r w:rsidR="007C0A22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7C0A22" w:rsidRPr="007C0A22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677B7C" w:rsidRPr="007C0A22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9C11C4" w:rsidRPr="009C11C4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9C11C4">
        <w:rPr>
          <w:rFonts w:asciiTheme="majorBidi" w:hAnsiTheme="majorBidi" w:cstheme="majorBidi"/>
          <w:sz w:val="24"/>
          <w:szCs w:val="24"/>
          <w:lang w:val="ru-RU"/>
        </w:rPr>
        <w:t>Таким образом, квалифицированный врач-стоматолог, обладающий знаниями, профессионализмом и четко соблюдающий эпидемиологические меры, является важным звеном в предотвращении распространения коронавируса.</w:t>
      </w:r>
    </w:p>
    <w:p w14:paraId="0BB77D8A" w14:textId="2DE5882F" w:rsidR="00617646" w:rsidRDefault="00677B7C" w:rsidP="00274ED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84580">
        <w:rPr>
          <w:rFonts w:asciiTheme="majorBidi" w:hAnsiTheme="majorBidi" w:cstheme="majorBidi"/>
          <w:sz w:val="24"/>
          <w:szCs w:val="24"/>
          <w:lang w:val="ru-RU"/>
        </w:rPr>
        <w:t>В то же время с прекращением всех видов</w:t>
      </w:r>
      <w:r w:rsidR="002806D3">
        <w:rPr>
          <w:rFonts w:asciiTheme="majorBidi" w:hAnsiTheme="majorBidi" w:cstheme="majorBidi"/>
          <w:sz w:val="24"/>
          <w:szCs w:val="24"/>
          <w:lang w:val="ru-RU"/>
        </w:rPr>
        <w:t xml:space="preserve"> лечения университеты приостановили процесс 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обучения </w:t>
      </w:r>
      <w:r w:rsidR="002806D3">
        <w:rPr>
          <w:rFonts w:asciiTheme="majorBidi" w:hAnsiTheme="majorBidi" w:cstheme="majorBidi"/>
          <w:sz w:val="24"/>
          <w:szCs w:val="24"/>
          <w:lang w:val="ru-RU"/>
        </w:rPr>
        <w:t>будущих стоматологов и молодых специалистов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, поскольку данные из К</w:t>
      </w:r>
      <w:r w:rsidR="002806D3">
        <w:rPr>
          <w:rFonts w:asciiTheme="majorBidi" w:hAnsiTheme="majorBidi" w:cstheme="majorBidi"/>
          <w:sz w:val="24"/>
          <w:szCs w:val="24"/>
          <w:lang w:val="ru-RU"/>
        </w:rPr>
        <w:t>итая убедительно свидетельствовали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о показателях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высокой 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смертности среди врачей и студентов, находящихся в тесном контакте с инфицированными людьми.</w:t>
      </w:r>
      <w:r w:rsidR="002806D3">
        <w:rPr>
          <w:rFonts w:asciiTheme="majorBidi" w:hAnsiTheme="majorBidi" w:cstheme="majorBidi"/>
          <w:sz w:val="24"/>
          <w:szCs w:val="24"/>
          <w:lang w:val="ru-RU"/>
        </w:rPr>
        <w:t xml:space="preserve"> Обучение студентов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806D3">
        <w:rPr>
          <w:rFonts w:asciiTheme="majorBidi" w:hAnsiTheme="majorBidi" w:cstheme="majorBidi"/>
          <w:sz w:val="24"/>
          <w:szCs w:val="24"/>
          <w:lang w:val="ru-RU"/>
        </w:rPr>
        <w:t>осуществлялось онлайн.</w:t>
      </w:r>
      <w:r w:rsidR="00BB1157">
        <w:rPr>
          <w:rFonts w:asciiTheme="majorBidi" w:hAnsiTheme="majorBidi" w:cstheme="majorBidi"/>
          <w:sz w:val="24"/>
          <w:szCs w:val="24"/>
          <w:lang w:val="ru-RU"/>
        </w:rPr>
        <w:t xml:space="preserve"> Также 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 xml:space="preserve">с целью предотвращения возможного заражения </w:t>
      </w:r>
      <w:r w:rsidR="000C0D3F">
        <w:rPr>
          <w:rFonts w:asciiTheme="majorBidi" w:hAnsiTheme="majorBidi" w:cstheme="majorBidi"/>
          <w:sz w:val="24"/>
          <w:szCs w:val="24"/>
          <w:lang w:val="ru-RU"/>
        </w:rPr>
        <w:t xml:space="preserve">среди сотрудников 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>в лабораториях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>, а также</w:t>
      </w:r>
      <w:r w:rsidR="006C04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>предотвращения</w:t>
      </w:r>
      <w:r w:rsidR="00AF1B24">
        <w:rPr>
          <w:rFonts w:asciiTheme="majorBidi" w:hAnsiTheme="majorBidi" w:cstheme="majorBidi"/>
          <w:sz w:val="24"/>
          <w:szCs w:val="24"/>
          <w:lang w:val="ru-RU"/>
        </w:rPr>
        <w:t xml:space="preserve"> контаминации </w:t>
      </w:r>
      <w:r w:rsidR="00A5722F" w:rsidRPr="006C045D">
        <w:rPr>
          <w:rFonts w:asciiTheme="majorBidi" w:hAnsiTheme="majorBidi" w:cstheme="majorBidi"/>
          <w:sz w:val="24"/>
          <w:szCs w:val="24"/>
          <w:lang w:val="ru-RU"/>
        </w:rPr>
        <w:t>образцов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 </w:t>
      </w:r>
      <w:r w:rsidR="00BB1157">
        <w:rPr>
          <w:rFonts w:asciiTheme="majorBidi" w:hAnsiTheme="majorBidi" w:cstheme="majorBidi"/>
          <w:sz w:val="24"/>
          <w:szCs w:val="24"/>
          <w:lang w:val="ru-RU"/>
        </w:rPr>
        <w:lastRenderedPageBreak/>
        <w:t>были временно</w:t>
      </w:r>
      <w:r w:rsidR="006C045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B1157">
        <w:rPr>
          <w:rFonts w:asciiTheme="majorBidi" w:hAnsiTheme="majorBidi" w:cstheme="majorBidi"/>
          <w:sz w:val="24"/>
          <w:szCs w:val="24"/>
          <w:lang w:val="ru-RU"/>
        </w:rPr>
        <w:t>приостановлены клинические и лабораторные исследования</w:t>
      </w:r>
      <w:r w:rsidR="00A5722F">
        <w:rPr>
          <w:rFonts w:asciiTheme="majorBidi" w:hAnsiTheme="majorBidi" w:cstheme="majorBidi"/>
          <w:sz w:val="24"/>
          <w:szCs w:val="24"/>
          <w:lang w:val="ru-RU"/>
        </w:rPr>
        <w:t>. Были р</w:t>
      </w:r>
      <w:r w:rsidR="00C16B27">
        <w:rPr>
          <w:rFonts w:asciiTheme="majorBidi" w:hAnsiTheme="majorBidi" w:cstheme="majorBidi"/>
          <w:sz w:val="24"/>
          <w:szCs w:val="24"/>
          <w:lang w:val="ru-RU"/>
        </w:rPr>
        <w:t xml:space="preserve">азработаны новые протоколы поэтапного </w:t>
      </w:r>
      <w:r w:rsidR="005759CC">
        <w:rPr>
          <w:rFonts w:asciiTheme="majorBidi" w:hAnsiTheme="majorBidi" w:cstheme="majorBidi"/>
          <w:sz w:val="24"/>
          <w:szCs w:val="24"/>
          <w:lang w:val="ru-RU"/>
        </w:rPr>
        <w:t>возвращения</w:t>
      </w:r>
      <w:r w:rsidR="00EE32AD">
        <w:rPr>
          <w:rFonts w:asciiTheme="majorBidi" w:hAnsiTheme="majorBidi" w:cstheme="majorBidi"/>
          <w:sz w:val="24"/>
          <w:szCs w:val="24"/>
          <w:lang w:val="ru-RU"/>
        </w:rPr>
        <w:t xml:space="preserve"> преподавателей, студентов, научных работников и клиницистов в </w:t>
      </w:r>
      <w:r w:rsidR="008354B5">
        <w:rPr>
          <w:rFonts w:asciiTheme="majorBidi" w:hAnsiTheme="majorBidi" w:cstheme="majorBidi"/>
          <w:sz w:val="24"/>
          <w:szCs w:val="24"/>
          <w:lang w:val="ru-RU"/>
        </w:rPr>
        <w:t>еже</w:t>
      </w:r>
      <w:r w:rsidR="00EE32AD">
        <w:rPr>
          <w:rFonts w:asciiTheme="majorBidi" w:hAnsiTheme="majorBidi" w:cstheme="majorBidi"/>
          <w:sz w:val="24"/>
          <w:szCs w:val="24"/>
          <w:lang w:val="ru-RU"/>
        </w:rPr>
        <w:t>дневную практику.</w:t>
      </w:r>
    </w:p>
    <w:p w14:paraId="7386635F" w14:textId="61A9B17C" w:rsidR="00EE32AD" w:rsidRDefault="00EE32AD" w:rsidP="00274EDD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Стресс и тревога, </w:t>
      </w:r>
      <w:r>
        <w:rPr>
          <w:rFonts w:asciiTheme="majorBidi" w:hAnsiTheme="majorBidi" w:cstheme="majorBidi"/>
          <w:sz w:val="24"/>
          <w:szCs w:val="24"/>
          <w:lang w:val="ru-RU"/>
        </w:rPr>
        <w:t>нарастающие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среди л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юдей из-за изоляции и карантина, 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>единственн</w:t>
      </w:r>
      <w:r w:rsidR="00F34DF6">
        <w:rPr>
          <w:rFonts w:asciiTheme="majorBidi" w:hAnsiTheme="majorBidi" w:cstheme="majorBidi"/>
          <w:sz w:val="24"/>
          <w:szCs w:val="24"/>
          <w:lang w:val="ru-RU"/>
        </w:rPr>
        <w:t>ых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4DF6">
        <w:rPr>
          <w:rFonts w:asciiTheme="majorBidi" w:hAnsiTheme="majorBidi" w:cstheme="majorBidi"/>
          <w:sz w:val="24"/>
          <w:szCs w:val="24"/>
          <w:lang w:val="ru-RU"/>
        </w:rPr>
        <w:t>путей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предотвращения распространения</w:t>
      </w:r>
      <w:r w:rsidR="00570268">
        <w:rPr>
          <w:rFonts w:asciiTheme="majorBidi" w:hAnsiTheme="majorBidi" w:cstheme="majorBidi"/>
          <w:sz w:val="24"/>
          <w:szCs w:val="24"/>
          <w:lang w:val="ru-RU"/>
        </w:rPr>
        <w:t xml:space="preserve"> вируса</w:t>
      </w:r>
      <w:r>
        <w:rPr>
          <w:rFonts w:asciiTheme="majorBidi" w:hAnsiTheme="majorBidi" w:cstheme="majorBidi"/>
          <w:sz w:val="24"/>
          <w:szCs w:val="24"/>
          <w:lang w:val="ru-RU"/>
        </w:rPr>
        <w:t>, ока</w:t>
      </w:r>
      <w:r w:rsidR="00570268">
        <w:rPr>
          <w:rFonts w:asciiTheme="majorBidi" w:hAnsiTheme="majorBidi" w:cstheme="majorBidi"/>
          <w:sz w:val="24"/>
          <w:szCs w:val="24"/>
          <w:lang w:val="ru-RU"/>
        </w:rPr>
        <w:t xml:space="preserve">зывали </w:t>
      </w:r>
      <w:r w:rsidR="000137C3">
        <w:rPr>
          <w:rFonts w:asciiTheme="majorBidi" w:hAnsiTheme="majorBidi" w:cstheme="majorBidi"/>
          <w:sz w:val="24"/>
          <w:szCs w:val="24"/>
          <w:lang w:val="ru-RU"/>
        </w:rPr>
        <w:t>длительное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>
        <w:rPr>
          <w:rFonts w:asciiTheme="majorBidi" w:hAnsiTheme="majorBidi" w:cstheme="majorBidi"/>
          <w:sz w:val="24"/>
          <w:szCs w:val="24"/>
          <w:lang w:val="ru-RU"/>
        </w:rPr>
        <w:t>заметное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влияние на</w:t>
      </w:r>
      <w:r w:rsidR="0057026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психическое здоровье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людей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  <w:r w:rsidR="000137C3" w:rsidRPr="005759CC">
        <w:rPr>
          <w:rFonts w:asciiTheme="majorBidi" w:hAnsiTheme="majorBidi" w:cstheme="majorBidi"/>
          <w:sz w:val="24"/>
          <w:szCs w:val="24"/>
          <w:lang w:val="ru-RU"/>
        </w:rPr>
        <w:t xml:space="preserve">Ввиду </w:t>
      </w:r>
      <w:r w:rsidR="000C0D3F">
        <w:rPr>
          <w:rFonts w:asciiTheme="majorBidi" w:hAnsiTheme="majorBidi" w:cstheme="majorBidi"/>
          <w:sz w:val="24"/>
          <w:szCs w:val="24"/>
          <w:lang w:val="ru-RU"/>
        </w:rPr>
        <w:t>отсутствия</w:t>
      </w:r>
      <w:r w:rsidR="000137C3">
        <w:rPr>
          <w:rFonts w:asciiTheme="majorBidi" w:hAnsiTheme="majorBidi" w:cstheme="majorBidi"/>
          <w:sz w:val="24"/>
          <w:szCs w:val="24"/>
          <w:lang w:val="ru-RU"/>
        </w:rPr>
        <w:t xml:space="preserve"> п</w:t>
      </w:r>
      <w:r w:rsidR="000C0D3F">
        <w:rPr>
          <w:rFonts w:asciiTheme="majorBidi" w:hAnsiTheme="majorBidi" w:cstheme="majorBidi"/>
          <w:sz w:val="24"/>
          <w:szCs w:val="24"/>
          <w:lang w:val="ru-RU"/>
        </w:rPr>
        <w:t>ланового</w:t>
      </w:r>
      <w:r w:rsidR="000137C3">
        <w:rPr>
          <w:rFonts w:asciiTheme="majorBidi" w:hAnsiTheme="majorBidi" w:cstheme="majorBidi"/>
          <w:sz w:val="24"/>
          <w:szCs w:val="24"/>
          <w:lang w:val="ru-RU"/>
        </w:rPr>
        <w:t xml:space="preserve"> лечения о</w:t>
      </w:r>
      <w:r>
        <w:rPr>
          <w:rFonts w:asciiTheme="majorBidi" w:hAnsiTheme="majorBidi" w:cstheme="majorBidi"/>
          <w:sz w:val="24"/>
          <w:szCs w:val="24"/>
          <w:lang w:val="ru-RU"/>
        </w:rPr>
        <w:t>жида</w:t>
      </w:r>
      <w:r w:rsidR="00570268">
        <w:rPr>
          <w:rFonts w:asciiTheme="majorBidi" w:hAnsiTheme="majorBidi" w:cstheme="majorBidi"/>
          <w:sz w:val="24"/>
          <w:szCs w:val="24"/>
          <w:lang w:val="ru-RU"/>
        </w:rPr>
        <w:t>лся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0137C3">
        <w:rPr>
          <w:rFonts w:asciiTheme="majorBidi" w:hAnsiTheme="majorBidi" w:cstheme="majorBidi"/>
          <w:sz w:val="24"/>
          <w:szCs w:val="24"/>
          <w:lang w:val="ru-RU"/>
        </w:rPr>
        <w:t>пр</w:t>
      </w:r>
      <w:r>
        <w:rPr>
          <w:rFonts w:asciiTheme="majorBidi" w:hAnsiTheme="majorBidi" w:cstheme="majorBidi"/>
          <w:sz w:val="24"/>
          <w:szCs w:val="24"/>
          <w:lang w:val="ru-RU"/>
        </w:rPr>
        <w:t>ирост кариеса и заболеваний пародонта.</w:t>
      </w:r>
    </w:p>
    <w:p w14:paraId="60987A32" w14:textId="27B702E0" w:rsidR="00AE60A4" w:rsidRDefault="00AE60A4" w:rsidP="00E6412E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В то время как </w:t>
      </w:r>
      <w:r w:rsidR="00E6412E">
        <w:rPr>
          <w:rFonts w:asciiTheme="majorBidi" w:hAnsiTheme="majorBidi" w:cstheme="majorBidi"/>
          <w:sz w:val="24"/>
          <w:szCs w:val="24"/>
          <w:lang w:val="ru-RU"/>
        </w:rPr>
        <w:t>мы ожидали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эффективной вакцины, единственным способом борьбы с вирусом явля</w:t>
      </w:r>
      <w:r w:rsidR="00425946">
        <w:rPr>
          <w:rFonts w:asciiTheme="majorBidi" w:hAnsiTheme="majorBidi" w:cstheme="majorBidi"/>
          <w:sz w:val="24"/>
          <w:szCs w:val="24"/>
          <w:lang w:val="ru-RU"/>
        </w:rPr>
        <w:t>лись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эпидемиологические меры и ответственное поведение каждого человека, необходимые </w:t>
      </w:r>
      <w:r>
        <w:rPr>
          <w:rFonts w:asciiTheme="majorBidi" w:hAnsiTheme="majorBidi" w:cstheme="majorBidi"/>
          <w:sz w:val="24"/>
          <w:szCs w:val="24"/>
          <w:lang w:val="ru-RU"/>
        </w:rPr>
        <w:t>для предотвращения распространения</w:t>
      </w:r>
      <w:r w:rsidRPr="00484580">
        <w:rPr>
          <w:rFonts w:asciiTheme="majorBidi" w:hAnsiTheme="majorBidi" w:cstheme="majorBidi"/>
          <w:sz w:val="24"/>
          <w:szCs w:val="24"/>
          <w:lang w:val="ru-RU"/>
        </w:rPr>
        <w:t xml:space="preserve"> вируса COVID-19.</w:t>
      </w:r>
    </w:p>
    <w:p w14:paraId="32F61A80" w14:textId="77777777" w:rsidR="007C549C" w:rsidRDefault="007C549C" w:rsidP="00E6412E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450937C9" w14:textId="77777777" w:rsidR="0096171A" w:rsidRPr="000C3D46" w:rsidRDefault="0096171A" w:rsidP="00274EDD">
      <w:pPr>
        <w:pStyle w:val="ab"/>
        <w:shd w:val="clear" w:color="auto" w:fill="FFFFFF"/>
        <w:spacing w:after="0" w:line="360" w:lineRule="auto"/>
        <w:ind w:left="-851" w:right="-766"/>
        <w:jc w:val="both"/>
        <w:textAlignment w:val="top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0773A4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</w:p>
    <w:sectPr w:rsidR="0096171A" w:rsidRPr="000C3D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8EC"/>
    <w:rsid w:val="00002235"/>
    <w:rsid w:val="00010F5C"/>
    <w:rsid w:val="000137C3"/>
    <w:rsid w:val="000C0D3F"/>
    <w:rsid w:val="000D0030"/>
    <w:rsid w:val="000E5DD8"/>
    <w:rsid w:val="000F4932"/>
    <w:rsid w:val="00101E0B"/>
    <w:rsid w:val="0010219C"/>
    <w:rsid w:val="0010514F"/>
    <w:rsid w:val="00112FBE"/>
    <w:rsid w:val="00120FD1"/>
    <w:rsid w:val="00145A08"/>
    <w:rsid w:val="00160719"/>
    <w:rsid w:val="001671DA"/>
    <w:rsid w:val="0019450A"/>
    <w:rsid w:val="001953D3"/>
    <w:rsid w:val="001E26EE"/>
    <w:rsid w:val="00274EDD"/>
    <w:rsid w:val="002806D3"/>
    <w:rsid w:val="002B3061"/>
    <w:rsid w:val="002D20F7"/>
    <w:rsid w:val="002D350B"/>
    <w:rsid w:val="002F207E"/>
    <w:rsid w:val="00327B60"/>
    <w:rsid w:val="003D0FA9"/>
    <w:rsid w:val="003F78F4"/>
    <w:rsid w:val="00425946"/>
    <w:rsid w:val="00484580"/>
    <w:rsid w:val="004A3B0D"/>
    <w:rsid w:val="004C03F0"/>
    <w:rsid w:val="004C638B"/>
    <w:rsid w:val="004D53FA"/>
    <w:rsid w:val="00552F73"/>
    <w:rsid w:val="00570268"/>
    <w:rsid w:val="005759CC"/>
    <w:rsid w:val="005761E5"/>
    <w:rsid w:val="005A3DBD"/>
    <w:rsid w:val="005B2B6F"/>
    <w:rsid w:val="005B4123"/>
    <w:rsid w:val="00617646"/>
    <w:rsid w:val="00631015"/>
    <w:rsid w:val="0064058B"/>
    <w:rsid w:val="006736C4"/>
    <w:rsid w:val="00677B7C"/>
    <w:rsid w:val="006A6ECF"/>
    <w:rsid w:val="006C045D"/>
    <w:rsid w:val="006D237D"/>
    <w:rsid w:val="006F5CBC"/>
    <w:rsid w:val="00700545"/>
    <w:rsid w:val="007472DB"/>
    <w:rsid w:val="00751EBA"/>
    <w:rsid w:val="007C0A22"/>
    <w:rsid w:val="007C549C"/>
    <w:rsid w:val="007C593D"/>
    <w:rsid w:val="007E58B4"/>
    <w:rsid w:val="008354B5"/>
    <w:rsid w:val="00866D4D"/>
    <w:rsid w:val="008E7825"/>
    <w:rsid w:val="00920D05"/>
    <w:rsid w:val="0096171A"/>
    <w:rsid w:val="009675DA"/>
    <w:rsid w:val="00974146"/>
    <w:rsid w:val="009B354D"/>
    <w:rsid w:val="009C11C4"/>
    <w:rsid w:val="009F3BA7"/>
    <w:rsid w:val="009F48EC"/>
    <w:rsid w:val="00A32D15"/>
    <w:rsid w:val="00A52AB8"/>
    <w:rsid w:val="00A5722F"/>
    <w:rsid w:val="00A66A0D"/>
    <w:rsid w:val="00A91CE4"/>
    <w:rsid w:val="00A95769"/>
    <w:rsid w:val="00AB0A4F"/>
    <w:rsid w:val="00AE60A4"/>
    <w:rsid w:val="00AF19DD"/>
    <w:rsid w:val="00AF1B24"/>
    <w:rsid w:val="00B35125"/>
    <w:rsid w:val="00B402CC"/>
    <w:rsid w:val="00B64004"/>
    <w:rsid w:val="00BA58DF"/>
    <w:rsid w:val="00BB1157"/>
    <w:rsid w:val="00C16B27"/>
    <w:rsid w:val="00C23BDC"/>
    <w:rsid w:val="00C341E3"/>
    <w:rsid w:val="00C77464"/>
    <w:rsid w:val="00CD4D25"/>
    <w:rsid w:val="00CE21C0"/>
    <w:rsid w:val="00D01CD1"/>
    <w:rsid w:val="00D61CC6"/>
    <w:rsid w:val="00D665E8"/>
    <w:rsid w:val="00DB68D4"/>
    <w:rsid w:val="00DC7426"/>
    <w:rsid w:val="00DE384C"/>
    <w:rsid w:val="00DE72D1"/>
    <w:rsid w:val="00E33940"/>
    <w:rsid w:val="00E6412E"/>
    <w:rsid w:val="00EB662D"/>
    <w:rsid w:val="00EC681C"/>
    <w:rsid w:val="00EE32AD"/>
    <w:rsid w:val="00EE6FD8"/>
    <w:rsid w:val="00F045D6"/>
    <w:rsid w:val="00F1769A"/>
    <w:rsid w:val="00F17905"/>
    <w:rsid w:val="00F24916"/>
    <w:rsid w:val="00F313C7"/>
    <w:rsid w:val="00F316B1"/>
    <w:rsid w:val="00F34DF6"/>
    <w:rsid w:val="00F81BC9"/>
    <w:rsid w:val="00FA3B16"/>
    <w:rsid w:val="00FC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7D1D"/>
  <w15:chartTrackingRefBased/>
  <w15:docId w15:val="{82DD0A68-FB2E-43BB-BBC2-0E418B28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61E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61E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761E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61E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761E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61E5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1790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6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18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5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70982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2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8B3C-924A-EE43-8F18-206470C7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639</Words>
  <Characters>3647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Баракат Хайдар</dc:creator>
  <cp:keywords/>
  <dc:description/>
  <cp:lastModifiedBy>Alexandr Avazov</cp:lastModifiedBy>
  <cp:revision>62</cp:revision>
  <dcterms:created xsi:type="dcterms:W3CDTF">2020-10-12T10:55:00Z</dcterms:created>
  <dcterms:modified xsi:type="dcterms:W3CDTF">2022-12-29T13:28:00Z</dcterms:modified>
</cp:coreProperties>
</file>