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0F61" w14:textId="179D4AB0" w:rsidR="00113E2D" w:rsidRPr="00402D0F" w:rsidRDefault="0022682A" w:rsidP="0065721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2682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Управляемая </w:t>
      </w:r>
      <w:proofErr w:type="spellStart"/>
      <w:r w:rsidRPr="0022682A">
        <w:rPr>
          <w:rFonts w:asciiTheme="majorBidi" w:hAnsiTheme="majorBidi" w:cstheme="majorBidi"/>
          <w:b/>
          <w:bCs/>
          <w:sz w:val="24"/>
          <w:szCs w:val="24"/>
          <w:lang w:val="ru-RU"/>
        </w:rPr>
        <w:t>эндодонтия</w:t>
      </w:r>
      <w:proofErr w:type="spellEnd"/>
      <w:r w:rsidR="00242CA4" w:rsidRPr="00242CA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для лечения сильно </w:t>
      </w:r>
      <w:proofErr w:type="spellStart"/>
      <w:r w:rsidR="003A37FA">
        <w:rPr>
          <w:rFonts w:asciiTheme="majorBidi" w:hAnsiTheme="majorBidi" w:cstheme="majorBidi"/>
          <w:b/>
          <w:bCs/>
          <w:sz w:val="24"/>
          <w:szCs w:val="24"/>
          <w:lang w:val="ru-RU"/>
        </w:rPr>
        <w:t>облитерированных</w:t>
      </w:r>
      <w:proofErr w:type="spellEnd"/>
      <w:r w:rsidR="003A37F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9A6CC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корневых </w:t>
      </w:r>
      <w:r w:rsidR="00242CA4" w:rsidRPr="00242CA4">
        <w:rPr>
          <w:rFonts w:asciiTheme="majorBidi" w:hAnsiTheme="majorBidi" w:cstheme="majorBidi"/>
          <w:b/>
          <w:bCs/>
          <w:sz w:val="24"/>
          <w:szCs w:val="24"/>
          <w:lang w:val="ru-RU"/>
        </w:rPr>
        <w:t>каналов</w:t>
      </w:r>
    </w:p>
    <w:p w14:paraId="6A9BD2D8" w14:textId="568163D0" w:rsidR="000B6290" w:rsidRPr="005E162C" w:rsidRDefault="000B6290" w:rsidP="0065721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E162C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739AF452" w14:textId="65DEEA08" w:rsidR="00532E75" w:rsidRDefault="00A36E27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Облитерация </w:t>
      </w:r>
      <w:r w:rsidR="009E6ED1">
        <w:rPr>
          <w:rFonts w:asciiTheme="majorBidi" w:hAnsiTheme="majorBidi" w:cstheme="majorBidi"/>
          <w:sz w:val="24"/>
          <w:szCs w:val="24"/>
          <w:lang w:val="ru-RU"/>
        </w:rPr>
        <w:t>корневого канала</w:t>
      </w:r>
      <w:r w:rsidR="001B6E76">
        <w:rPr>
          <w:rFonts w:asciiTheme="majorBidi" w:hAnsiTheme="majorBidi" w:cstheme="majorBidi"/>
          <w:sz w:val="24"/>
          <w:szCs w:val="24"/>
          <w:lang w:val="ru-RU"/>
        </w:rPr>
        <w:t xml:space="preserve"> и полости</w:t>
      </w:r>
      <w:r w:rsidR="003C721F">
        <w:rPr>
          <w:rFonts w:asciiTheme="majorBidi" w:hAnsiTheme="majorBidi" w:cstheme="majorBidi"/>
          <w:sz w:val="24"/>
          <w:szCs w:val="24"/>
          <w:lang w:val="ru-RU"/>
        </w:rPr>
        <w:t xml:space="preserve"> зуба</w:t>
      </w:r>
      <w:r w:rsidR="002378C5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связанная с травматическим повреждением передних зубов, является результатом ускоренного отложения дентина в пространстве корневого канала [1</w:t>
      </w:r>
      <w:r w:rsidR="000F0B5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]. Этот репаративный процесс развивается как реакция </w:t>
      </w:r>
      <w:r w:rsidRPr="00F76262">
        <w:rPr>
          <w:rFonts w:asciiTheme="majorBidi" w:hAnsiTheme="majorBidi" w:cstheme="majorBidi"/>
          <w:sz w:val="24"/>
          <w:szCs w:val="24"/>
          <w:lang w:val="ru-RU"/>
        </w:rPr>
        <w:t>пульпы</w:t>
      </w:r>
      <w:r w:rsidR="00F76262" w:rsidRPr="00F762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7413" w:rsidRPr="00F76262">
        <w:rPr>
          <w:rFonts w:asciiTheme="majorBidi" w:hAnsiTheme="majorBidi" w:cstheme="majorBidi"/>
          <w:sz w:val="24"/>
          <w:szCs w:val="24"/>
          <w:lang w:val="ru-RU"/>
        </w:rPr>
        <w:t>на повреждение сосудисто-</w:t>
      </w:r>
      <w:r w:rsidR="007E7413" w:rsidRPr="00C13068">
        <w:rPr>
          <w:rFonts w:asciiTheme="majorBidi" w:hAnsiTheme="majorBidi" w:cstheme="majorBidi"/>
          <w:sz w:val="24"/>
          <w:szCs w:val="24"/>
          <w:lang w:val="ru-RU"/>
        </w:rPr>
        <w:t>нервного пучка</w:t>
      </w:r>
      <w:r w:rsidRPr="00C13068">
        <w:rPr>
          <w:rFonts w:asciiTheme="majorBidi" w:hAnsiTheme="majorBidi" w:cstheme="majorBidi"/>
          <w:sz w:val="24"/>
          <w:szCs w:val="24"/>
          <w:lang w:val="ru-RU"/>
        </w:rPr>
        <w:t xml:space="preserve"> во время травмы [2,3</w:t>
      </w:r>
      <w:r w:rsidR="00395A41" w:rsidRPr="00C1306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13068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proofErr w:type="spellStart"/>
      <w:r w:rsidRPr="00C13068">
        <w:rPr>
          <w:rFonts w:asciiTheme="majorBidi" w:hAnsiTheme="majorBidi" w:cstheme="majorBidi"/>
          <w:sz w:val="24"/>
          <w:szCs w:val="24"/>
          <w:lang w:val="ru-RU"/>
        </w:rPr>
        <w:t>Jacobsen</w:t>
      </w:r>
      <w:proofErr w:type="spellEnd"/>
      <w:r w:rsidRPr="00C13068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Pr="00C13068">
        <w:rPr>
          <w:rFonts w:asciiTheme="majorBidi" w:hAnsiTheme="majorBidi" w:cstheme="majorBidi"/>
          <w:sz w:val="24"/>
          <w:szCs w:val="24"/>
          <w:lang w:val="ru-RU"/>
        </w:rPr>
        <w:t>Kerekes</w:t>
      </w:r>
      <w:proofErr w:type="spellEnd"/>
      <w:r w:rsidRPr="00C13068">
        <w:rPr>
          <w:rFonts w:asciiTheme="majorBidi" w:hAnsiTheme="majorBidi" w:cstheme="majorBidi"/>
          <w:sz w:val="24"/>
          <w:szCs w:val="24"/>
          <w:lang w:val="ru-RU"/>
        </w:rPr>
        <w:t xml:space="preserve"> [3</w:t>
      </w:r>
      <w:r w:rsidR="00395A41" w:rsidRPr="00C1306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13068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C13068" w:rsidRPr="00C13068">
        <w:rPr>
          <w:rFonts w:asciiTheme="majorBidi" w:hAnsiTheme="majorBidi" w:cstheme="majorBidi"/>
          <w:sz w:val="24"/>
          <w:szCs w:val="24"/>
          <w:lang w:val="ru-RU"/>
        </w:rPr>
        <w:t xml:space="preserve">отмечали, что за период наблюдения </w:t>
      </w:r>
      <w:r w:rsidR="00C854FE" w:rsidRPr="00C13068">
        <w:rPr>
          <w:rFonts w:asciiTheme="majorBidi" w:hAnsiTheme="majorBidi" w:cstheme="majorBidi"/>
          <w:sz w:val="24"/>
          <w:szCs w:val="24"/>
          <w:lang w:val="ru-RU"/>
        </w:rPr>
        <w:t xml:space="preserve">за зубами, </w:t>
      </w:r>
      <w:r w:rsidR="00A96E29" w:rsidRPr="00C13068">
        <w:rPr>
          <w:rFonts w:asciiTheme="majorBidi" w:hAnsiTheme="majorBidi" w:cstheme="majorBidi"/>
          <w:sz w:val="24"/>
          <w:szCs w:val="24"/>
          <w:lang w:val="ru-RU"/>
        </w:rPr>
        <w:t>поврежденными</w:t>
      </w:r>
      <w:r w:rsidR="003C721F" w:rsidRPr="00C13068">
        <w:rPr>
          <w:rFonts w:asciiTheme="majorBidi" w:hAnsiTheme="majorBidi" w:cstheme="majorBidi"/>
          <w:sz w:val="24"/>
          <w:szCs w:val="24"/>
          <w:lang w:val="ru-RU"/>
        </w:rPr>
        <w:t xml:space="preserve"> в результате травмы</w:t>
      </w:r>
      <w:r w:rsidR="00C13068" w:rsidRPr="00C1306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E6ED1" w:rsidRPr="00C13068">
        <w:rPr>
          <w:rFonts w:asciiTheme="majorBidi" w:hAnsiTheme="majorBidi" w:cstheme="majorBidi"/>
          <w:sz w:val="24"/>
          <w:szCs w:val="24"/>
          <w:lang w:val="ru-RU"/>
        </w:rPr>
        <w:t>от 10</w:t>
      </w:r>
      <w:r w:rsidR="009E6ED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до 22 лет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78 из 122 </w:t>
      </w:r>
      <w:r w:rsidR="00C13068">
        <w:rPr>
          <w:rFonts w:asciiTheme="majorBidi" w:hAnsiTheme="majorBidi" w:cstheme="majorBidi"/>
          <w:sz w:val="24"/>
          <w:szCs w:val="24"/>
          <w:lang w:val="ru-RU"/>
        </w:rPr>
        <w:t xml:space="preserve">поврежденных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зубов</w:t>
      </w:r>
      <w:r w:rsidR="00395A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6ED1" w:rsidRPr="00A36E27">
        <w:rPr>
          <w:rFonts w:asciiTheme="majorBidi" w:hAnsiTheme="majorBidi" w:cstheme="majorBidi"/>
          <w:sz w:val="24"/>
          <w:szCs w:val="24"/>
          <w:lang w:val="ru-RU"/>
        </w:rPr>
        <w:t>(63,9%)</w:t>
      </w:r>
      <w:r w:rsidR="00C130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D3BFF">
        <w:rPr>
          <w:rFonts w:asciiTheme="majorBidi" w:hAnsiTheme="majorBidi" w:cstheme="majorBidi"/>
          <w:sz w:val="24"/>
          <w:szCs w:val="24"/>
          <w:lang w:val="ru-RU"/>
        </w:rPr>
        <w:t xml:space="preserve">были полностью </w:t>
      </w:r>
      <w:proofErr w:type="spellStart"/>
      <w:r w:rsidR="00DD3BFF">
        <w:rPr>
          <w:rFonts w:asciiTheme="majorBidi" w:hAnsiTheme="majorBidi" w:cstheme="majorBidi"/>
          <w:sz w:val="24"/>
          <w:szCs w:val="24"/>
          <w:lang w:val="ru-RU"/>
        </w:rPr>
        <w:t>облитерированы</w:t>
      </w:r>
      <w:proofErr w:type="spellEnd"/>
      <w:r w:rsidR="00DD3BFF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а 44 (36%) были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облитерированы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частично.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Oginni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>. [4</w:t>
      </w:r>
      <w:r w:rsidR="00395A4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] сообщили о схожих результатах: 56,9%</w:t>
      </w:r>
      <w:r w:rsidR="001A56A4">
        <w:rPr>
          <w:rFonts w:asciiTheme="majorBidi" w:hAnsiTheme="majorBidi" w:cstheme="majorBidi"/>
          <w:sz w:val="24"/>
          <w:szCs w:val="24"/>
          <w:lang w:val="ru-RU"/>
        </w:rPr>
        <w:t xml:space="preserve"> случаев частичной облитерации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и 43,1% случаев полной облитерации </w:t>
      </w:r>
      <w:r w:rsidR="009E6ED1">
        <w:rPr>
          <w:rFonts w:asciiTheme="majorBidi" w:hAnsiTheme="majorBidi" w:cstheme="majorBidi"/>
          <w:sz w:val="24"/>
          <w:szCs w:val="24"/>
          <w:lang w:val="ru-RU"/>
        </w:rPr>
        <w:t>корневых каналов</w:t>
      </w:r>
      <w:r w:rsidR="001A56A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Наиболее частым клиническим признаком облитерации </w:t>
      </w:r>
      <w:r w:rsidR="009E6ED1">
        <w:rPr>
          <w:rFonts w:asciiTheme="majorBidi" w:hAnsiTheme="majorBidi" w:cstheme="majorBidi"/>
          <w:sz w:val="24"/>
          <w:szCs w:val="24"/>
          <w:lang w:val="ru-RU"/>
        </w:rPr>
        <w:t>корневых каналов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, обнаруживаемым примерно в </w:t>
      </w:r>
      <w:proofErr w:type="gramStart"/>
      <w:r w:rsidRPr="00A36E27">
        <w:rPr>
          <w:rFonts w:asciiTheme="majorBidi" w:hAnsiTheme="majorBidi" w:cstheme="majorBidi"/>
          <w:sz w:val="24"/>
          <w:szCs w:val="24"/>
          <w:lang w:val="ru-RU"/>
        </w:rPr>
        <w:t>70-80</w:t>
      </w:r>
      <w:proofErr w:type="gram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% зубов, является изменение цвета </w:t>
      </w:r>
      <w:r w:rsidR="00DB3105">
        <w:rPr>
          <w:rFonts w:asciiTheme="majorBidi" w:hAnsiTheme="majorBidi" w:cstheme="majorBidi"/>
          <w:sz w:val="24"/>
          <w:szCs w:val="24"/>
          <w:lang w:val="ru-RU"/>
        </w:rPr>
        <w:t>зубов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, вызванное </w:t>
      </w:r>
      <w:r w:rsidR="00F60FA4">
        <w:rPr>
          <w:rFonts w:asciiTheme="majorBidi" w:hAnsiTheme="majorBidi" w:cstheme="majorBidi"/>
          <w:sz w:val="24"/>
          <w:szCs w:val="24"/>
          <w:lang w:val="ru-RU"/>
        </w:rPr>
        <w:t>нарушение</w:t>
      </w:r>
      <w:r w:rsidR="0057421B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F60FA4">
        <w:rPr>
          <w:rFonts w:asciiTheme="majorBidi" w:hAnsiTheme="majorBidi" w:cstheme="majorBidi"/>
          <w:sz w:val="24"/>
          <w:szCs w:val="24"/>
          <w:lang w:val="ru-RU"/>
        </w:rPr>
        <w:t xml:space="preserve"> светопроницаемости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из-за </w:t>
      </w:r>
      <w:r w:rsidR="0016043D">
        <w:rPr>
          <w:rFonts w:asciiTheme="majorBidi" w:hAnsiTheme="majorBidi" w:cstheme="majorBidi"/>
          <w:sz w:val="24"/>
          <w:szCs w:val="24"/>
          <w:lang w:val="ru-RU"/>
        </w:rPr>
        <w:t>отложения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дентина в </w:t>
      </w:r>
      <w:r w:rsidR="001B6E76">
        <w:rPr>
          <w:rFonts w:asciiTheme="majorBidi" w:hAnsiTheme="majorBidi" w:cstheme="majorBidi"/>
          <w:sz w:val="24"/>
          <w:szCs w:val="24"/>
          <w:lang w:val="ru-RU"/>
        </w:rPr>
        <w:t>полости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E76">
        <w:rPr>
          <w:rFonts w:asciiTheme="majorBidi" w:hAnsiTheme="majorBidi" w:cstheme="majorBidi"/>
          <w:sz w:val="24"/>
          <w:szCs w:val="24"/>
          <w:lang w:val="ru-RU"/>
        </w:rPr>
        <w:t>зуба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[3,5</w:t>
      </w:r>
      <w:r w:rsidR="0005776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]. Учитывая, что наиболее подверженные облитерации </w:t>
      </w:r>
      <w:r w:rsidR="009A6CCF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зубы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находятся в эстетической зоне [2,6</w:t>
      </w:r>
      <w:r w:rsidR="0005776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],</w:t>
      </w:r>
      <w:r w:rsidR="002E2A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3E9B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были </w:t>
      </w:r>
      <w:r w:rsidR="001C3E9B">
        <w:rPr>
          <w:rFonts w:asciiTheme="majorBidi" w:hAnsiTheme="majorBidi" w:cstheme="majorBidi"/>
          <w:sz w:val="24"/>
          <w:szCs w:val="24"/>
          <w:lang w:val="ru-RU"/>
        </w:rPr>
        <w:t>описаны</w:t>
      </w:r>
      <w:r w:rsidR="001C3E9B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различные методы </w:t>
      </w:r>
      <w:r w:rsidR="001C3E9B" w:rsidRPr="008E2C04">
        <w:rPr>
          <w:rFonts w:asciiTheme="majorBidi" w:hAnsiTheme="majorBidi" w:cstheme="majorBidi"/>
          <w:sz w:val="24"/>
          <w:szCs w:val="24"/>
          <w:lang w:val="ru-RU"/>
        </w:rPr>
        <w:t xml:space="preserve">лечения </w:t>
      </w:r>
      <w:r w:rsidR="009A6CCF" w:rsidRPr="008E2C04">
        <w:rPr>
          <w:rFonts w:asciiTheme="majorBidi" w:hAnsiTheme="majorBidi" w:cstheme="majorBidi"/>
          <w:sz w:val="24"/>
          <w:szCs w:val="24"/>
          <w:lang w:val="ru-RU"/>
        </w:rPr>
        <w:t xml:space="preserve">таких </w:t>
      </w:r>
      <w:r w:rsidR="009A6CCF" w:rsidRPr="00057762">
        <w:rPr>
          <w:rFonts w:asciiTheme="majorBidi" w:hAnsiTheme="majorBidi" w:cstheme="majorBidi"/>
          <w:sz w:val="24"/>
          <w:szCs w:val="24"/>
          <w:lang w:val="ru-RU"/>
        </w:rPr>
        <w:t>зубов</w:t>
      </w:r>
      <w:r w:rsidR="008E2C04" w:rsidRPr="00057762"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057762">
        <w:rPr>
          <w:rFonts w:asciiTheme="majorBidi" w:hAnsiTheme="majorBidi" w:cstheme="majorBidi"/>
          <w:sz w:val="24"/>
          <w:szCs w:val="24"/>
          <w:lang w:val="ru-RU"/>
        </w:rPr>
        <w:t xml:space="preserve"> внешнее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или витальное отбеливание [7</w:t>
      </w:r>
      <w:r w:rsidR="0005776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], внутреннее и внешнее о</w:t>
      </w:r>
      <w:r w:rsidR="009A6CCF">
        <w:rPr>
          <w:rFonts w:asciiTheme="majorBidi" w:hAnsiTheme="majorBidi" w:cstheme="majorBidi"/>
          <w:sz w:val="24"/>
          <w:szCs w:val="24"/>
          <w:lang w:val="ru-RU"/>
        </w:rPr>
        <w:t>тбеливание без лечения корневых каналов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[8</w:t>
      </w:r>
      <w:r w:rsidR="0005776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], внутреннее отбеливание с лечением корневых каналов и протезирование [9</w:t>
      </w:r>
      <w:r w:rsidR="0005776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9A6CCF">
        <w:rPr>
          <w:rFonts w:asciiTheme="majorBidi" w:hAnsiTheme="majorBidi" w:cstheme="majorBidi"/>
          <w:sz w:val="24"/>
          <w:szCs w:val="24"/>
          <w:lang w:val="ru-RU"/>
        </w:rPr>
        <w:t xml:space="preserve">Наиболее </w:t>
      </w:r>
      <w:r w:rsidR="009A6CCF" w:rsidRPr="00A36E27">
        <w:rPr>
          <w:rFonts w:asciiTheme="majorBidi" w:hAnsiTheme="majorBidi" w:cstheme="majorBidi"/>
          <w:sz w:val="24"/>
          <w:szCs w:val="24"/>
          <w:lang w:val="ru-RU"/>
        </w:rPr>
        <w:t>эстетически предсказуемым и стабильным [10</w:t>
      </w:r>
      <w:r w:rsidR="002E2A1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A6CCF" w:rsidRPr="00A36E27">
        <w:rPr>
          <w:rFonts w:asciiTheme="majorBidi" w:hAnsiTheme="majorBidi" w:cstheme="majorBidi"/>
          <w:sz w:val="24"/>
          <w:szCs w:val="24"/>
          <w:lang w:val="ru-RU"/>
        </w:rPr>
        <w:t>], консервативным и недорогим [11,12</w:t>
      </w:r>
      <w:r w:rsidR="002E2A1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A6CCF" w:rsidRPr="00A36E2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A6CCF">
        <w:rPr>
          <w:rFonts w:asciiTheme="majorBidi" w:hAnsiTheme="majorBidi" w:cstheme="majorBidi"/>
          <w:sz w:val="24"/>
          <w:szCs w:val="24"/>
          <w:lang w:val="ru-RU"/>
        </w:rPr>
        <w:t xml:space="preserve"> оказалось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внутреннее отбеливание. </w:t>
      </w:r>
      <w:r w:rsidR="002F0222" w:rsidRPr="005930FA">
        <w:rPr>
          <w:rFonts w:asciiTheme="majorBidi" w:hAnsiTheme="majorBidi" w:cstheme="majorBidi"/>
          <w:sz w:val="24"/>
          <w:szCs w:val="24"/>
          <w:lang w:val="ru-RU"/>
        </w:rPr>
        <w:t xml:space="preserve">При лечении </w:t>
      </w:r>
      <w:r w:rsidR="0058059F" w:rsidRPr="005930FA">
        <w:rPr>
          <w:rFonts w:asciiTheme="majorBidi" w:hAnsiTheme="majorBidi" w:cstheme="majorBidi"/>
          <w:sz w:val="24"/>
          <w:szCs w:val="24"/>
          <w:lang w:val="ru-RU"/>
        </w:rPr>
        <w:t>измененных в цвете</w:t>
      </w:r>
      <w:r w:rsidR="002F0222" w:rsidRPr="005930FA">
        <w:rPr>
          <w:rFonts w:asciiTheme="majorBidi" w:hAnsiTheme="majorBidi" w:cstheme="majorBidi"/>
          <w:sz w:val="24"/>
          <w:szCs w:val="24"/>
          <w:lang w:val="ru-RU"/>
        </w:rPr>
        <w:t xml:space="preserve"> зубов с облитерацией корневых каналов методом внутреннего отбеливания необходимо провести </w:t>
      </w:r>
      <w:r w:rsidR="00575ACC" w:rsidRPr="005930FA">
        <w:rPr>
          <w:rFonts w:asciiTheme="majorBidi" w:hAnsiTheme="majorBidi" w:cstheme="majorBidi"/>
          <w:sz w:val="24"/>
          <w:szCs w:val="24"/>
          <w:lang w:val="ru-RU"/>
        </w:rPr>
        <w:t xml:space="preserve">эндодонтическое </w:t>
      </w:r>
      <w:r w:rsidR="002F0222" w:rsidRPr="005930FA">
        <w:rPr>
          <w:rFonts w:asciiTheme="majorBidi" w:hAnsiTheme="majorBidi" w:cstheme="majorBidi"/>
          <w:sz w:val="24"/>
          <w:szCs w:val="24"/>
          <w:lang w:val="ru-RU"/>
        </w:rPr>
        <w:t>лечение корневых каналов.</w:t>
      </w:r>
    </w:p>
    <w:p w14:paraId="06303A76" w14:textId="6A522FE6" w:rsidR="00A36E27" w:rsidRPr="00A36E27" w:rsidRDefault="001E3481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27D5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лечение измененного в цвете зуба методом внутреннего отбеливания является одним из показаний к эндодонтическому лечению </w:t>
      </w:r>
      <w:proofErr w:type="spellStart"/>
      <w:r w:rsidRPr="008B27D5">
        <w:rPr>
          <w:rFonts w:asciiTheme="majorBidi" w:hAnsiTheme="majorBidi" w:cstheme="majorBidi"/>
          <w:sz w:val="24"/>
          <w:szCs w:val="24"/>
          <w:lang w:val="ru-RU"/>
        </w:rPr>
        <w:t>облитерированных</w:t>
      </w:r>
      <w:proofErr w:type="spellEnd"/>
      <w:r w:rsidRPr="008B27D5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каналов.</w:t>
      </w:r>
    </w:p>
    <w:p w14:paraId="7E1B337F" w14:textId="36D25EF4" w:rsidR="00DE7CCF" w:rsidRDefault="00BF3DDD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Еще одним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показание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к лечению корневых каналов при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их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облитерации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является наличие </w:t>
      </w:r>
      <w:r w:rsidR="00A36E27" w:rsidRPr="00532E7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остр</w:t>
      </w:r>
      <w:r w:rsidR="002A5566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ой </w:t>
      </w:r>
      <w:r w:rsidR="008E2C04" w:rsidRPr="000C724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симптоматики</w:t>
      </w:r>
      <w:r w:rsidR="008E2C04" w:rsidRPr="0058059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или апикальных </w:t>
      </w:r>
      <w:r>
        <w:rPr>
          <w:rFonts w:asciiTheme="majorBidi" w:hAnsiTheme="majorBidi" w:cstheme="majorBidi"/>
          <w:sz w:val="24"/>
          <w:szCs w:val="24"/>
          <w:lang w:val="ru-RU"/>
        </w:rPr>
        <w:t>изменений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C0C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облитерация </w:t>
      </w:r>
      <w:r w:rsidR="00532E75" w:rsidRPr="00532E7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корневых каналов</w:t>
      </w:r>
      <w:r w:rsidR="002A5566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считается признаком витальности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пульпы [13</w:t>
      </w:r>
      <w:r w:rsidR="002A556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], </w:t>
      </w:r>
      <w:r w:rsidR="00532E75"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70D27">
        <w:rPr>
          <w:rFonts w:asciiTheme="majorBidi" w:hAnsiTheme="majorBidi" w:cstheme="majorBidi"/>
          <w:sz w:val="24"/>
          <w:szCs w:val="24"/>
          <w:lang w:val="ru-RU"/>
        </w:rPr>
        <w:t xml:space="preserve">в свою очередь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не требует эндодонтического лечения, </w:t>
      </w:r>
      <w:r w:rsidR="00DE1C14" w:rsidRPr="00A36E27">
        <w:rPr>
          <w:rFonts w:asciiTheme="majorBidi" w:hAnsiTheme="majorBidi" w:cstheme="majorBidi"/>
          <w:sz w:val="24"/>
          <w:szCs w:val="24"/>
          <w:lang w:val="ru-RU"/>
        </w:rPr>
        <w:t>в 38,2% случаев [3,4,14</w:t>
      </w:r>
      <w:r w:rsidR="002A556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E1C14" w:rsidRPr="00A36E2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DE1C14" w:rsidRPr="007F38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4F81">
        <w:rPr>
          <w:rFonts w:asciiTheme="majorBidi" w:hAnsiTheme="majorBidi" w:cstheme="majorBidi"/>
          <w:sz w:val="24"/>
          <w:szCs w:val="24"/>
          <w:lang w:val="ru-RU"/>
        </w:rPr>
        <w:t>впоследствии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[3,5</w:t>
      </w:r>
      <w:r w:rsidR="002A556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 xml:space="preserve">может непредсказуемо развиться 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некроз пульпы с </w:t>
      </w:r>
      <w:proofErr w:type="spellStart"/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>периапикальным</w:t>
      </w:r>
      <w:proofErr w:type="spellEnd"/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поражением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Кроме того,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 xml:space="preserve">по данным </w:t>
      </w:r>
      <w:proofErr w:type="spellStart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Oginni</w:t>
      </w:r>
      <w:proofErr w:type="spellEnd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. [4</w:t>
      </w:r>
      <w:r w:rsidR="002A556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>у 27,1% зубов с диагнозом облитераци</w:t>
      </w:r>
      <w:r w:rsidR="00C80C4C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 xml:space="preserve">корневых каналов наблюдалось значение </w:t>
      </w:r>
      <w:proofErr w:type="spellStart"/>
      <w:r w:rsidR="00BF0B91">
        <w:rPr>
          <w:rFonts w:asciiTheme="majorBidi" w:hAnsiTheme="majorBidi" w:cstheme="majorBidi"/>
          <w:sz w:val="24"/>
          <w:szCs w:val="24"/>
          <w:lang w:val="ru-RU"/>
        </w:rPr>
        <w:t>периапикального</w:t>
      </w:r>
      <w:proofErr w:type="spellEnd"/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индекс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PAI ≥ 3 (болезненность при перкуссии, отек и/или </w:t>
      </w:r>
      <w:r w:rsidR="00F85C50">
        <w:rPr>
          <w:rFonts w:asciiTheme="majorBidi" w:hAnsiTheme="majorBidi" w:cstheme="majorBidi"/>
          <w:sz w:val="24"/>
          <w:szCs w:val="24"/>
          <w:lang w:val="ru-RU"/>
        </w:rPr>
        <w:t>наличие свищевого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ход</w:t>
      </w:r>
      <w:r w:rsidR="00F85C5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4129254D" w14:textId="6FD06268" w:rsidR="00A36E27" w:rsidRPr="00A36E27" w:rsidRDefault="00A36E27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Американская ассоциация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эндодонтистов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[15</w:t>
      </w:r>
      <w:r w:rsidR="00333F1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] относит эндодонтическое лечение </w:t>
      </w:r>
      <w:proofErr w:type="spellStart"/>
      <w:r w:rsidRPr="00A36E27">
        <w:rPr>
          <w:rFonts w:asciiTheme="majorBidi" w:hAnsiTheme="majorBidi" w:cstheme="majorBidi"/>
          <w:sz w:val="24"/>
          <w:szCs w:val="24"/>
          <w:lang w:val="ru-RU"/>
        </w:rPr>
        <w:t>облитерированных</w:t>
      </w:r>
      <w:proofErr w:type="spellEnd"/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 к высокому уровню сложности.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BF0B91" w:rsidRPr="00A36E27">
        <w:rPr>
          <w:rFonts w:asciiTheme="majorBidi" w:hAnsiTheme="majorBidi" w:cstheme="majorBidi"/>
          <w:sz w:val="24"/>
          <w:szCs w:val="24"/>
          <w:lang w:val="ru-RU"/>
        </w:rPr>
        <w:t xml:space="preserve">ри лечении зубов с облитерацией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корневых каналов о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>пределение расположения корневого канала</w:t>
      </w:r>
      <w:r w:rsidR="00333F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 xml:space="preserve">его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препарирование представляет собой сложную задачу </w:t>
      </w:r>
      <w:r w:rsidR="00BF0B91"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аже при использовании операционного микроскопа [16,17</w:t>
      </w:r>
      <w:r w:rsidR="00333F1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>К возможным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00CF" w:rsidRPr="00333F1C">
        <w:rPr>
          <w:rFonts w:asciiTheme="majorBidi" w:hAnsiTheme="majorBidi" w:cstheme="majorBidi"/>
          <w:sz w:val="24"/>
          <w:szCs w:val="24"/>
          <w:lang w:val="ru-RU"/>
        </w:rPr>
        <w:t>ошибкам</w:t>
      </w:r>
      <w:r w:rsidR="004C3770" w:rsidRPr="00333F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2A4A" w:rsidRPr="00333F1C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333F1C" w:rsidRPr="00333F1C">
        <w:rPr>
          <w:rFonts w:asciiTheme="majorBidi" w:hAnsiTheme="majorBidi" w:cstheme="majorBidi"/>
          <w:sz w:val="24"/>
          <w:szCs w:val="24"/>
          <w:lang w:val="ru-RU"/>
        </w:rPr>
        <w:t xml:space="preserve">различных </w:t>
      </w:r>
      <w:r w:rsidR="00BB2A4A" w:rsidRPr="00333F1C">
        <w:rPr>
          <w:rFonts w:asciiTheme="majorBidi" w:hAnsiTheme="majorBidi" w:cstheme="majorBidi"/>
          <w:sz w:val="24"/>
          <w:szCs w:val="24"/>
          <w:lang w:val="ru-RU"/>
        </w:rPr>
        <w:t>этапах эндодонтического лечения</w:t>
      </w:r>
      <w:r w:rsidRPr="00333F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3770" w:rsidRPr="00333F1C">
        <w:rPr>
          <w:rFonts w:asciiTheme="majorBidi" w:hAnsiTheme="majorBidi" w:cstheme="majorBidi"/>
          <w:sz w:val="24"/>
          <w:szCs w:val="24"/>
          <w:lang w:val="ru-RU"/>
        </w:rPr>
        <w:t>приводят</w:t>
      </w:r>
      <w:r w:rsidR="001A303B" w:rsidRPr="00333F1C">
        <w:rPr>
          <w:rFonts w:asciiTheme="majorBidi" w:hAnsiTheme="majorBidi" w:cstheme="majorBidi"/>
          <w:sz w:val="24"/>
          <w:szCs w:val="24"/>
          <w:lang w:val="ru-RU"/>
        </w:rPr>
        <w:t xml:space="preserve"> ч</w:t>
      </w:r>
      <w:r w:rsidRPr="00333F1C">
        <w:rPr>
          <w:rFonts w:asciiTheme="majorBidi" w:hAnsiTheme="majorBidi" w:cstheme="majorBidi"/>
          <w:sz w:val="24"/>
          <w:szCs w:val="24"/>
          <w:lang w:val="ru-RU"/>
        </w:rPr>
        <w:t>резмерное расширение полости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>зуба, ятрогенная перфорация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81E27">
        <w:rPr>
          <w:rFonts w:asciiTheme="majorBidi" w:hAnsiTheme="majorBidi" w:cstheme="majorBidi"/>
          <w:sz w:val="24"/>
          <w:szCs w:val="24"/>
          <w:lang w:val="ru-RU"/>
        </w:rPr>
        <w:t>ненайденные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корневые каналы, </w:t>
      </w:r>
      <w:proofErr w:type="spellStart"/>
      <w:r w:rsidR="004C3770">
        <w:rPr>
          <w:rFonts w:asciiTheme="majorBidi" w:hAnsiTheme="majorBidi" w:cstheme="majorBidi"/>
          <w:sz w:val="24"/>
          <w:szCs w:val="24"/>
          <w:lang w:val="ru-RU"/>
        </w:rPr>
        <w:t>отлом</w:t>
      </w:r>
      <w:proofErr w:type="spellEnd"/>
      <w:r w:rsidR="004C3770">
        <w:rPr>
          <w:rFonts w:asciiTheme="majorBidi" w:hAnsiTheme="majorBidi" w:cstheme="majorBidi"/>
          <w:sz w:val="24"/>
          <w:szCs w:val="24"/>
          <w:lang w:val="ru-RU"/>
        </w:rPr>
        <w:t xml:space="preserve"> инструмента в корневом канале</w:t>
      </w:r>
      <w:r w:rsidRPr="004C37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166A12" w:rsidRPr="003E1C65">
        <w:rPr>
          <w:rFonts w:asciiTheme="majorBidi" w:hAnsiTheme="majorBidi" w:cstheme="majorBidi"/>
          <w:sz w:val="24"/>
          <w:szCs w:val="24"/>
          <w:lang w:val="ru-RU"/>
        </w:rPr>
        <w:t>отклонение</w:t>
      </w:r>
      <w:r w:rsidR="008F4A8C" w:rsidRPr="003E1C65">
        <w:rPr>
          <w:rFonts w:asciiTheme="majorBidi" w:hAnsiTheme="majorBidi" w:cstheme="majorBidi"/>
          <w:sz w:val="24"/>
          <w:szCs w:val="24"/>
          <w:lang w:val="ru-RU"/>
        </w:rPr>
        <w:t xml:space="preserve"> инструмента от основного просвета</w:t>
      </w:r>
      <w:r w:rsidR="00166A12" w:rsidRPr="003E1C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F4A8C" w:rsidRPr="003E1C65">
        <w:rPr>
          <w:rFonts w:asciiTheme="majorBidi" w:hAnsiTheme="majorBidi" w:cstheme="majorBidi"/>
          <w:sz w:val="24"/>
          <w:szCs w:val="24"/>
          <w:lang w:val="ru-RU"/>
        </w:rPr>
        <w:t>корневого канала</w:t>
      </w:r>
      <w:r w:rsidR="002C058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D35ECB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4C3770">
        <w:rPr>
          <w:rFonts w:asciiTheme="majorBidi" w:hAnsiTheme="majorBidi" w:cstheme="majorBidi"/>
          <w:sz w:val="24"/>
          <w:szCs w:val="24"/>
          <w:lang w:val="ru-RU"/>
        </w:rPr>
        <w:t xml:space="preserve">аждый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из </w:t>
      </w:r>
      <w:r w:rsidR="00D35ECB">
        <w:rPr>
          <w:rFonts w:asciiTheme="majorBidi" w:hAnsiTheme="majorBidi" w:cstheme="majorBidi"/>
          <w:sz w:val="24"/>
          <w:szCs w:val="24"/>
          <w:lang w:val="ru-RU"/>
        </w:rPr>
        <w:t>этих факторов не позволяет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врачу достичь рабочей длины</w:t>
      </w:r>
      <w:r w:rsidR="00242D0B">
        <w:rPr>
          <w:rFonts w:asciiTheme="majorBidi" w:hAnsiTheme="majorBidi" w:cstheme="majorBidi"/>
          <w:sz w:val="24"/>
          <w:szCs w:val="24"/>
          <w:lang w:val="ru-RU"/>
        </w:rPr>
        <w:t xml:space="preserve"> канала 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[18,19</w:t>
      </w:r>
      <w:r w:rsidR="00F814A9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36E2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288E359" w14:textId="6C2BA62C" w:rsidR="00A36E27" w:rsidRPr="00A36E27" w:rsidRDefault="009F2BAF" w:rsidP="008E034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C724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Применение </w:t>
      </w:r>
      <w:r w:rsidR="009F6492" w:rsidRPr="000C724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цифровых технологий позволяет технически упростить процедуру лечения, а также </w:t>
      </w:r>
      <w:r w:rsidR="00732170" w:rsidRPr="000C724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улучшить планирование лечения</w:t>
      </w:r>
      <w:r w:rsidR="00FF55A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[20</w:t>
      </w:r>
      <w:r w:rsidR="00FF55A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]. Наложение изображений конусно-лучевой компьютерной томографии (КЛКТ) пацие</w:t>
      </w:r>
      <w:r w:rsidR="000C7241">
        <w:rPr>
          <w:rFonts w:asciiTheme="majorBidi" w:hAnsiTheme="majorBidi" w:cstheme="majorBidi"/>
          <w:sz w:val="24"/>
          <w:szCs w:val="24"/>
          <w:lang w:val="ru-RU"/>
        </w:rPr>
        <w:t>нта на цифровые оттиски позволяе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т с</w:t>
      </w:r>
      <w:r w:rsidR="00283C87">
        <w:rPr>
          <w:rFonts w:asciiTheme="majorBidi" w:hAnsiTheme="majorBidi" w:cstheme="majorBidi"/>
          <w:sz w:val="24"/>
          <w:szCs w:val="24"/>
          <w:lang w:val="ru-RU"/>
        </w:rPr>
        <w:t>проектировать</w:t>
      </w:r>
      <w:r w:rsidR="00AC3B50">
        <w:rPr>
          <w:rFonts w:asciiTheme="majorBidi" w:hAnsiTheme="majorBidi" w:cstheme="majorBidi"/>
          <w:sz w:val="24"/>
          <w:szCs w:val="24"/>
          <w:lang w:val="ru-RU"/>
        </w:rPr>
        <w:t xml:space="preserve"> трехмерный шаблон, </w:t>
      </w:r>
      <w:r w:rsidR="00712835">
        <w:rPr>
          <w:rFonts w:asciiTheme="majorBidi" w:hAnsiTheme="majorBidi" w:cstheme="majorBidi"/>
          <w:sz w:val="24"/>
          <w:szCs w:val="24"/>
          <w:lang w:val="ru-RU"/>
        </w:rPr>
        <w:t>создающий</w:t>
      </w:r>
      <w:r w:rsidR="00AC3B50">
        <w:rPr>
          <w:rFonts w:asciiTheme="majorBidi" w:hAnsiTheme="majorBidi" w:cstheme="majorBidi"/>
          <w:sz w:val="24"/>
          <w:szCs w:val="24"/>
          <w:lang w:val="ru-RU"/>
        </w:rPr>
        <w:t xml:space="preserve"> условия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="00473CF2">
        <w:rPr>
          <w:rFonts w:asciiTheme="majorBidi" w:hAnsiTheme="majorBidi" w:cstheme="majorBidi"/>
          <w:sz w:val="24"/>
          <w:szCs w:val="24"/>
          <w:lang w:val="ru-RU"/>
        </w:rPr>
        <w:t>препарирования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[21</w:t>
      </w:r>
      <w:r w:rsidR="00FF55A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A0126C">
        <w:rPr>
          <w:rFonts w:asciiTheme="majorBidi" w:hAnsiTheme="majorBidi" w:cstheme="majorBidi"/>
          <w:sz w:val="24"/>
          <w:szCs w:val="24"/>
          <w:lang w:val="ru-RU"/>
        </w:rPr>
        <w:t>По аналогии</w:t>
      </w:r>
      <w:r w:rsidR="009F649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126C">
        <w:rPr>
          <w:rFonts w:asciiTheme="majorBidi" w:hAnsiTheme="majorBidi" w:cstheme="majorBidi"/>
          <w:sz w:val="24"/>
          <w:szCs w:val="24"/>
          <w:lang w:val="ru-RU"/>
        </w:rPr>
        <w:t xml:space="preserve">с трехмерным </w:t>
      </w:r>
      <w:r w:rsidR="00A0126C">
        <w:rPr>
          <w:rFonts w:asciiTheme="majorBidi" w:hAnsiTheme="majorBidi" w:cstheme="majorBidi"/>
          <w:sz w:val="24"/>
          <w:szCs w:val="24"/>
          <w:lang w:val="ru-RU"/>
        </w:rPr>
        <w:lastRenderedPageBreak/>
        <w:t>планированием</w:t>
      </w:r>
      <w:r w:rsidR="00473CF2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126C">
        <w:rPr>
          <w:rFonts w:asciiTheme="majorBidi" w:hAnsiTheme="majorBidi" w:cstheme="majorBidi"/>
          <w:sz w:val="24"/>
          <w:szCs w:val="24"/>
          <w:lang w:val="ru-RU"/>
        </w:rPr>
        <w:t>имплантации</w:t>
      </w:r>
      <w:r w:rsidR="009F6492">
        <w:rPr>
          <w:rFonts w:asciiTheme="majorBidi" w:hAnsiTheme="majorBidi" w:cstheme="majorBidi"/>
          <w:sz w:val="24"/>
          <w:szCs w:val="24"/>
          <w:lang w:val="ru-RU"/>
        </w:rPr>
        <w:t xml:space="preserve"> появилась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 возможно</w:t>
      </w:r>
      <w:r w:rsidR="009F6492">
        <w:rPr>
          <w:rFonts w:asciiTheme="majorBidi" w:hAnsiTheme="majorBidi" w:cstheme="majorBidi"/>
          <w:sz w:val="24"/>
          <w:szCs w:val="24"/>
          <w:lang w:val="ru-RU"/>
        </w:rPr>
        <w:t>сть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3B50">
        <w:rPr>
          <w:rFonts w:asciiTheme="majorBidi" w:hAnsiTheme="majorBidi" w:cstheme="majorBidi"/>
          <w:sz w:val="24"/>
          <w:szCs w:val="24"/>
          <w:lang w:val="ru-RU"/>
        </w:rPr>
        <w:t xml:space="preserve">предварительно </w:t>
      </w:r>
      <w:r w:rsidR="00A0126C">
        <w:rPr>
          <w:rFonts w:asciiTheme="majorBidi" w:hAnsiTheme="majorBidi" w:cstheme="majorBidi"/>
          <w:sz w:val="24"/>
          <w:szCs w:val="24"/>
          <w:lang w:val="ru-RU"/>
        </w:rPr>
        <w:t>виртуально определить параметры ротации, угла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, расположения </w:t>
      </w:r>
      <w:r w:rsidR="00A0126C" w:rsidRPr="007128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инструмента</w:t>
      </w:r>
      <w:r w:rsidR="00712835" w:rsidRPr="007128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</w:t>
      </w:r>
      <w:r w:rsidR="00873F44" w:rsidRPr="007128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F6492" w:rsidRPr="007128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что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позволяет врачу определить 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>расположение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каналов, минимизируя </w:t>
      </w:r>
      <w:r w:rsidR="009F6492">
        <w:rPr>
          <w:rFonts w:asciiTheme="majorBidi" w:hAnsiTheme="majorBidi" w:cstheme="majorBidi"/>
          <w:sz w:val="24"/>
          <w:szCs w:val="24"/>
          <w:lang w:val="ru-RU"/>
        </w:rPr>
        <w:t>описанные выше</w:t>
      </w:r>
      <w:r w:rsidR="00BA65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осложнения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2835">
        <w:rPr>
          <w:rFonts w:asciiTheme="majorBidi" w:hAnsiTheme="majorBidi" w:cstheme="majorBidi"/>
          <w:sz w:val="24"/>
          <w:szCs w:val="24"/>
          <w:lang w:val="ru-RU"/>
        </w:rPr>
        <w:t xml:space="preserve">на этапах эндодонтического 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="00BA65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[22</w:t>
      </w:r>
      <w:r w:rsidR="00BA652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34C54EB" w14:textId="77777777" w:rsidR="00647ED5" w:rsidRPr="00647ED5" w:rsidRDefault="00647ED5" w:rsidP="0065721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47ED5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3934FBF9" w14:textId="5584D0D5" w:rsidR="00A36E27" w:rsidRDefault="007159FD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Целью данного клинического</w:t>
      </w:r>
      <w:r w:rsidR="00867537">
        <w:rPr>
          <w:rFonts w:asciiTheme="majorBidi" w:hAnsiTheme="majorBidi" w:cstheme="majorBidi"/>
          <w:sz w:val="24"/>
          <w:szCs w:val="24"/>
          <w:lang w:val="ru-RU"/>
        </w:rPr>
        <w:t xml:space="preserve"> разбора </w:t>
      </w:r>
      <w:r w:rsidR="00E43523">
        <w:rPr>
          <w:rFonts w:asciiTheme="majorBidi" w:hAnsiTheme="majorBidi" w:cstheme="majorBidi"/>
          <w:sz w:val="24"/>
          <w:szCs w:val="24"/>
          <w:lang w:val="ru-RU"/>
        </w:rPr>
        <w:t>являлась демонстрация успешного эндодонтического лечения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семи зубов с облитерацией </w:t>
      </w:r>
      <w:r w:rsidR="009F6492">
        <w:rPr>
          <w:rFonts w:asciiTheme="majorBidi" w:hAnsiTheme="majorBidi" w:cstheme="majorBidi"/>
          <w:sz w:val="24"/>
          <w:szCs w:val="24"/>
          <w:lang w:val="ru-RU"/>
        </w:rPr>
        <w:t xml:space="preserve">корневых каналов 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>с использованием вирту</w:t>
      </w:r>
      <w:r w:rsidR="00873F44">
        <w:rPr>
          <w:rFonts w:asciiTheme="majorBidi" w:hAnsiTheme="majorBidi" w:cstheme="majorBidi"/>
          <w:sz w:val="24"/>
          <w:szCs w:val="24"/>
          <w:lang w:val="ru-RU"/>
        </w:rPr>
        <w:t>ально разработанного 3D шаблона</w:t>
      </w:r>
      <w:r w:rsidR="00ED3F6A">
        <w:rPr>
          <w:rFonts w:asciiTheme="majorBidi" w:hAnsiTheme="majorBidi" w:cstheme="majorBidi"/>
          <w:sz w:val="24"/>
          <w:szCs w:val="24"/>
          <w:lang w:val="ru-RU"/>
        </w:rPr>
        <w:t xml:space="preserve"> и индивидуализированного</w:t>
      </w:r>
      <w:r w:rsidR="00A36E27" w:rsidRPr="00A36E27">
        <w:rPr>
          <w:rFonts w:asciiTheme="majorBidi" w:hAnsiTheme="majorBidi" w:cstheme="majorBidi"/>
          <w:sz w:val="24"/>
          <w:szCs w:val="24"/>
          <w:lang w:val="ru-RU"/>
        </w:rPr>
        <w:t xml:space="preserve"> цилиндрического бора диаметром 1 мм.</w:t>
      </w:r>
    </w:p>
    <w:p w14:paraId="58E1EED1" w14:textId="3D8751ED" w:rsidR="008C652F" w:rsidRPr="0022682A" w:rsidRDefault="00F51483" w:rsidP="0065721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Клинический разбор</w:t>
      </w:r>
    </w:p>
    <w:p w14:paraId="6E939F11" w14:textId="146E2A17" w:rsidR="008C652F" w:rsidRDefault="008C652F" w:rsidP="00657219">
      <w:pPr>
        <w:ind w:left="-851" w:right="-766"/>
        <w:jc w:val="both"/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</w:pPr>
      <w:r w:rsidRPr="008C652F">
        <w:rPr>
          <w:rFonts w:asciiTheme="majorBidi" w:hAnsiTheme="majorBidi" w:cstheme="majorBidi"/>
          <w:sz w:val="24"/>
          <w:szCs w:val="24"/>
          <w:lang w:val="ru-RU"/>
        </w:rPr>
        <w:t>В период с 2015 по 20</w:t>
      </w:r>
      <w:r w:rsidR="00ED3F6A">
        <w:rPr>
          <w:rFonts w:asciiTheme="majorBidi" w:hAnsiTheme="majorBidi" w:cstheme="majorBidi"/>
          <w:sz w:val="24"/>
          <w:szCs w:val="24"/>
          <w:lang w:val="ru-RU"/>
        </w:rPr>
        <w:t xml:space="preserve">17 год семь пациентов 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в возрасте от 27 до 53 лет, </w:t>
      </w:r>
      <w:r w:rsidR="00184B14" w:rsidRPr="001F1154">
        <w:rPr>
          <w:rFonts w:asciiTheme="majorBidi" w:hAnsiTheme="majorBidi" w:cstheme="majorBidi"/>
          <w:sz w:val="24"/>
          <w:szCs w:val="24"/>
          <w:lang w:val="ru-RU"/>
        </w:rPr>
        <w:t xml:space="preserve">имевших жалобы </w:t>
      </w:r>
      <w:r w:rsidR="006C2FFB" w:rsidRPr="001F1154">
        <w:rPr>
          <w:rFonts w:asciiTheme="majorBidi" w:hAnsiTheme="majorBidi" w:cstheme="majorBidi"/>
          <w:sz w:val="24"/>
          <w:szCs w:val="24"/>
          <w:lang w:val="ru-RU"/>
        </w:rPr>
        <w:t>на чувство дискомфорта в</w:t>
      </w:r>
      <w:r w:rsidR="00ED3F6A" w:rsidRPr="001F1154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6C2FFB" w:rsidRPr="001F1154">
        <w:rPr>
          <w:rFonts w:asciiTheme="majorBidi" w:hAnsiTheme="majorBidi" w:cstheme="majorBidi"/>
          <w:sz w:val="24"/>
          <w:szCs w:val="24"/>
          <w:lang w:val="ru-RU"/>
        </w:rPr>
        <w:t xml:space="preserve"> фронт</w:t>
      </w:r>
      <w:r w:rsidR="001F1154" w:rsidRPr="001F1154">
        <w:rPr>
          <w:rFonts w:asciiTheme="majorBidi" w:hAnsiTheme="majorBidi" w:cstheme="majorBidi"/>
          <w:sz w:val="24"/>
          <w:szCs w:val="24"/>
          <w:lang w:val="ru-RU"/>
        </w:rPr>
        <w:t>альном</w:t>
      </w:r>
      <w:r w:rsidR="006C2FFB" w:rsidRPr="001F1154">
        <w:rPr>
          <w:rFonts w:asciiTheme="majorBidi" w:hAnsiTheme="majorBidi" w:cstheme="majorBidi"/>
          <w:sz w:val="24"/>
          <w:szCs w:val="24"/>
          <w:lang w:val="ru-RU"/>
        </w:rPr>
        <w:t xml:space="preserve"> отделе зубов верх</w:t>
      </w:r>
      <w:r w:rsidR="00712835">
        <w:rPr>
          <w:rFonts w:asciiTheme="majorBidi" w:hAnsiTheme="majorBidi" w:cstheme="majorBidi"/>
          <w:sz w:val="24"/>
          <w:szCs w:val="24"/>
          <w:lang w:val="ru-RU"/>
        </w:rPr>
        <w:t>ней</w:t>
      </w:r>
      <w:r w:rsidR="006C2FFB" w:rsidRPr="001F1154">
        <w:rPr>
          <w:rFonts w:asciiTheme="majorBidi" w:hAnsiTheme="majorBidi" w:cstheme="majorBidi"/>
          <w:sz w:val="24"/>
          <w:szCs w:val="24"/>
          <w:lang w:val="ru-RU"/>
        </w:rPr>
        <w:t xml:space="preserve"> и нижн</w:t>
      </w:r>
      <w:r w:rsidR="00712835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6C2FFB" w:rsidRPr="001F1154">
        <w:rPr>
          <w:rFonts w:asciiTheme="majorBidi" w:hAnsiTheme="majorBidi" w:cstheme="majorBidi"/>
          <w:sz w:val="24"/>
          <w:szCs w:val="24"/>
          <w:lang w:val="ru-RU"/>
        </w:rPr>
        <w:t xml:space="preserve"> челюсти</w:t>
      </w:r>
      <w:r w:rsidR="001F1154" w:rsidRPr="001F1154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1F1154">
        <w:rPr>
          <w:rFonts w:asciiTheme="majorBidi" w:hAnsiTheme="majorBidi" w:cstheme="majorBidi"/>
          <w:sz w:val="24"/>
          <w:szCs w:val="24"/>
          <w:lang w:val="ru-RU"/>
        </w:rPr>
        <w:t xml:space="preserve"> были направлены в эндодо</w:t>
      </w:r>
      <w:r w:rsidR="00ED3F6A" w:rsidRPr="001F1154">
        <w:rPr>
          <w:rFonts w:asciiTheme="majorBidi" w:hAnsiTheme="majorBidi" w:cstheme="majorBidi"/>
          <w:sz w:val="24"/>
          <w:szCs w:val="24"/>
          <w:lang w:val="ru-RU"/>
        </w:rPr>
        <w:t>нтическую клинику</w:t>
      </w:r>
      <w:r w:rsidRPr="001F1154">
        <w:rPr>
          <w:rFonts w:asciiTheme="majorBidi" w:hAnsiTheme="majorBidi" w:cstheme="majorBidi"/>
          <w:sz w:val="24"/>
          <w:szCs w:val="24"/>
          <w:lang w:val="ru-RU"/>
        </w:rPr>
        <w:t xml:space="preserve"> в Барселон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е, Испани</w:t>
      </w:r>
      <w:r w:rsidR="00F375EA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1A303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При о</w:t>
      </w:r>
      <w:r w:rsid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смотре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 четырех из</w:t>
      </w:r>
      <w:r w:rsidR="000A798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обследованных</w:t>
      </w:r>
      <w:r w:rsidR="000A798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зуб</w:t>
      </w:r>
      <w:r w:rsidR="000A798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ов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отмечалась чувствительность при </w:t>
      </w:r>
      <w:r w:rsidR="00836FB2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зондировании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 в двух зубах</w:t>
      </w:r>
      <w:r w:rsidR="000A798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-</w:t>
      </w:r>
      <w:r w:rsidR="00F75973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положительная перкуссия, ни один из зубов не реагировал на температурную пробу</w:t>
      </w:r>
      <w:r w:rsidR="00836FB2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800495" w:rsidRPr="008004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836FB2" w:rsidRPr="000A798A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800495" w:rsidRPr="000A798A">
        <w:rPr>
          <w:rFonts w:asciiTheme="majorBidi" w:hAnsiTheme="majorBidi" w:cstheme="majorBidi"/>
          <w:sz w:val="24"/>
          <w:szCs w:val="24"/>
          <w:lang w:val="ru-RU"/>
        </w:rPr>
        <w:t>лектро</w:t>
      </w:r>
      <w:r w:rsidR="00836FB2" w:rsidRPr="000A798A">
        <w:rPr>
          <w:rFonts w:asciiTheme="majorBidi" w:hAnsiTheme="majorBidi" w:cstheme="majorBidi"/>
          <w:sz w:val="24"/>
          <w:szCs w:val="24"/>
          <w:lang w:val="ru-RU"/>
        </w:rPr>
        <w:t>од</w:t>
      </w:r>
      <w:r w:rsidR="00800495" w:rsidRPr="000A798A">
        <w:rPr>
          <w:rFonts w:asciiTheme="majorBidi" w:hAnsiTheme="majorBidi" w:cstheme="majorBidi"/>
          <w:sz w:val="24"/>
          <w:szCs w:val="24"/>
          <w:lang w:val="ru-RU"/>
        </w:rPr>
        <w:t>онтодиагностику</w:t>
      </w:r>
      <w:proofErr w:type="spellEnd"/>
      <w:r w:rsidR="00836FB2" w:rsidRPr="000A798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0A798A">
        <w:rPr>
          <w:rFonts w:asciiTheme="majorBidi" w:hAnsiTheme="majorBidi" w:cstheme="majorBidi"/>
          <w:sz w:val="24"/>
          <w:szCs w:val="24"/>
          <w:lang w:val="ru-RU"/>
        </w:rPr>
        <w:t xml:space="preserve"> Рентгенологическое 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обследование, </w:t>
      </w:r>
      <w:r w:rsidR="003949F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включающее</w:t>
      </w:r>
      <w:r w:rsidR="008E014C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014C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периапикальные</w:t>
      </w:r>
      <w:proofErr w:type="spellEnd"/>
      <w:r w:rsidR="008E014C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рентгенограммы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 </w:t>
      </w:r>
      <w:r w:rsidR="00CC3B1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селективное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КЛКТ-сканирование, выявило </w:t>
      </w:r>
      <w:proofErr w:type="spellStart"/>
      <w:r w:rsidR="00CC3B1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периапикальные</w:t>
      </w:r>
      <w:proofErr w:type="spellEnd"/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CC3B1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изменения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 шести</w:t>
      </w:r>
      <w:r w:rsidR="009E1F7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зубах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из семи</w:t>
      </w:r>
      <w:r w:rsidR="009E1F7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и выраженную облитерацию </w:t>
      </w:r>
      <w:r w:rsidR="00CC3B1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корневых каналов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во всех зубах (рис</w:t>
      </w:r>
      <w:r w:rsidR="00CF59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унки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E1F7A" w:rsidRPr="009E1F7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1</w:t>
      </w:r>
      <w:r w:rsidR="009E1F7A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E1F7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–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1</w:t>
      </w:r>
      <w:r w:rsidR="009E1F7A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F7597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).</w:t>
      </w:r>
      <w:r w:rsidR="00F375EA" w:rsidRPr="00F75973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</w:p>
    <w:p w14:paraId="5A285B6A" w14:textId="639E9037" w:rsidR="00045D5D" w:rsidRDefault="00DC0C94" w:rsidP="00657219">
      <w:pPr>
        <w:ind w:left="-851" w:right="-766"/>
        <w:jc w:val="both"/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</w:pPr>
      <w:r w:rsidRPr="008004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Во всех случаях клин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ический и цифровой прокол велся</w:t>
      </w:r>
      <w:r w:rsidRPr="008004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по методу 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Zehnder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al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  <w:r w:rsidR="0077049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(23</w:t>
      </w:r>
      <w:r w:rsidR="0077049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) и </w:t>
      </w:r>
      <w:proofErr w:type="spellStart"/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Connert</w:t>
      </w:r>
      <w:proofErr w:type="spellEnd"/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800495">
        <w:rPr>
          <w:rFonts w:asciiTheme="majorBidi" w:hAnsiTheme="majorBidi" w:cstheme="majorBidi"/>
          <w:color w:val="000000" w:themeColor="text1"/>
          <w:sz w:val="24"/>
          <w:szCs w:val="24"/>
        </w:rPr>
        <w:t>al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  <w:r w:rsidR="0077049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(24</w:t>
      </w:r>
      <w:r w:rsidR="0077049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AE54A8" w:rsidRPr="0065721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).</w:t>
      </w:r>
      <w:r w:rsidR="00800495" w:rsidRPr="00800495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BD5D1C" w:rsidRPr="00800495">
        <w:rPr>
          <w:rFonts w:asciiTheme="majorBidi" w:hAnsiTheme="majorBidi" w:cstheme="majorBidi"/>
          <w:sz w:val="24"/>
          <w:szCs w:val="24"/>
          <w:lang w:val="ru-RU"/>
        </w:rPr>
        <w:t>При помощи программного обеспечения для</w:t>
      </w:r>
      <w:r w:rsidR="00BD5D1C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хирургического планирования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5D1C">
        <w:rPr>
          <w:rFonts w:asciiTheme="majorBidi" w:hAnsiTheme="majorBidi" w:cstheme="majorBidi"/>
          <w:sz w:val="24"/>
          <w:szCs w:val="24"/>
          <w:lang w:val="ru-RU"/>
        </w:rPr>
        <w:t xml:space="preserve">были созданы </w:t>
      </w:r>
      <w:r w:rsidR="00223A1A">
        <w:rPr>
          <w:rFonts w:asciiTheme="majorBidi" w:hAnsiTheme="majorBidi" w:cstheme="majorBidi"/>
          <w:sz w:val="24"/>
          <w:szCs w:val="24"/>
          <w:lang w:val="ru-RU"/>
        </w:rPr>
        <w:t>трехмерные шаблоны</w:t>
      </w:r>
      <w:r w:rsidR="00BD5D1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7080A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 первую очередь </w:t>
      </w:r>
      <w:r w:rsidR="00223A1A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 программу </w:t>
      </w:r>
      <w:r w:rsidR="00A7080A" w:rsidRPr="009C537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были импортированы </w:t>
      </w:r>
      <w:proofErr w:type="spellStart"/>
      <w:r w:rsidR="00A7080A" w:rsidRPr="008C652F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="00A7080A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снимки </w:t>
      </w:r>
      <w:r w:rsidR="00800495" w:rsidRPr="00800495">
        <w:rPr>
          <w:rFonts w:asciiTheme="majorBidi" w:hAnsiTheme="majorBidi" w:cstheme="majorBidi"/>
          <w:sz w:val="24"/>
          <w:szCs w:val="24"/>
          <w:lang w:val="ru-RU"/>
        </w:rPr>
        <w:t>каждого зуба во фронтальном отделе</w:t>
      </w:r>
      <w:r w:rsidR="00A708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7080A" w:rsidRPr="008C652F">
        <w:rPr>
          <w:rFonts w:asciiTheme="majorBidi" w:hAnsiTheme="majorBidi" w:cstheme="majorBidi"/>
          <w:sz w:val="24"/>
          <w:szCs w:val="24"/>
          <w:lang w:val="ru-RU"/>
        </w:rPr>
        <w:t xml:space="preserve">и файлы КЛКТ </w:t>
      </w:r>
      <w:r w:rsidR="00633678">
        <w:rPr>
          <w:rFonts w:asciiTheme="majorBidi" w:hAnsiTheme="majorBidi" w:cstheme="majorBidi"/>
          <w:sz w:val="24"/>
          <w:szCs w:val="24"/>
          <w:lang w:val="ru-RU"/>
        </w:rPr>
        <w:t xml:space="preserve">стандарта </w:t>
      </w:r>
      <w:r w:rsidR="00A7080A" w:rsidRPr="008C652F">
        <w:rPr>
          <w:rFonts w:asciiTheme="majorBidi" w:hAnsiTheme="majorBidi" w:cstheme="majorBidi"/>
          <w:sz w:val="24"/>
          <w:szCs w:val="24"/>
          <w:lang w:val="ru-RU"/>
        </w:rPr>
        <w:t>DICOM.</w:t>
      </w:r>
      <w:r w:rsidR="00A708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Затем был разработан </w:t>
      </w:r>
      <w:r w:rsidR="008C652F" w:rsidRPr="00770490">
        <w:rPr>
          <w:rFonts w:asciiTheme="majorBidi" w:hAnsiTheme="majorBidi" w:cstheme="majorBidi"/>
          <w:sz w:val="24"/>
          <w:szCs w:val="24"/>
          <w:lang w:val="ru-RU"/>
        </w:rPr>
        <w:t>виртуальный</w:t>
      </w:r>
      <w:r w:rsidR="00770490" w:rsidRPr="007704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3678" w:rsidRPr="00770490">
        <w:rPr>
          <w:rFonts w:asciiTheme="majorBidi" w:hAnsiTheme="majorBidi" w:cstheme="majorBidi"/>
          <w:sz w:val="24"/>
          <w:szCs w:val="24"/>
          <w:lang w:val="ru-RU"/>
        </w:rPr>
        <w:t>навигационный</w:t>
      </w:r>
      <w:r w:rsidR="000E38AE" w:rsidRPr="007704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770490">
        <w:rPr>
          <w:rFonts w:asciiTheme="majorBidi" w:hAnsiTheme="majorBidi" w:cstheme="majorBidi"/>
          <w:sz w:val="24"/>
          <w:szCs w:val="24"/>
          <w:lang w:val="ru-RU"/>
        </w:rPr>
        <w:t>доступ</w:t>
      </w:r>
      <w:r w:rsidR="00516A95">
        <w:rPr>
          <w:rFonts w:asciiTheme="majorBidi" w:hAnsiTheme="majorBidi" w:cstheme="majorBidi"/>
          <w:sz w:val="24"/>
          <w:szCs w:val="24"/>
          <w:lang w:val="ru-RU"/>
        </w:rPr>
        <w:t xml:space="preserve"> к зубу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путем </w:t>
      </w:r>
      <w:r w:rsidR="000E38AE">
        <w:rPr>
          <w:rFonts w:asciiTheme="majorBidi" w:hAnsiTheme="majorBidi" w:cstheme="majorBidi"/>
          <w:sz w:val="24"/>
          <w:szCs w:val="24"/>
          <w:lang w:val="ru-RU"/>
        </w:rPr>
        <w:t>калибровки</w:t>
      </w:r>
      <w:r w:rsidR="000E38AE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8860E7">
        <w:rPr>
          <w:rFonts w:asciiTheme="majorBidi" w:hAnsiTheme="majorBidi" w:cstheme="majorBidi"/>
          <w:sz w:val="24"/>
          <w:szCs w:val="24"/>
          <w:lang w:val="ru-RU"/>
        </w:rPr>
        <w:t>нструмента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51AF">
        <w:rPr>
          <w:rFonts w:asciiTheme="majorBidi" w:hAnsiTheme="majorBidi" w:cstheme="majorBidi"/>
          <w:sz w:val="24"/>
          <w:szCs w:val="24"/>
          <w:lang w:val="ru-RU"/>
        </w:rPr>
        <w:t xml:space="preserve">в соответствии </w:t>
      </w:r>
      <w:r w:rsidR="00844942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D423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44942">
        <w:rPr>
          <w:rFonts w:asciiTheme="majorBidi" w:hAnsiTheme="majorBidi" w:cstheme="majorBidi"/>
          <w:sz w:val="24"/>
          <w:szCs w:val="24"/>
          <w:lang w:val="ru-RU"/>
        </w:rPr>
        <w:t>длиной (21 мм) и диаметром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38AE">
        <w:rPr>
          <w:rFonts w:asciiTheme="majorBidi" w:hAnsiTheme="majorBidi" w:cstheme="majorBidi"/>
          <w:sz w:val="24"/>
          <w:szCs w:val="24"/>
          <w:lang w:val="ru-RU"/>
        </w:rPr>
        <w:t xml:space="preserve">бора для </w:t>
      </w:r>
      <w:r w:rsidR="000E38AE" w:rsidRPr="0080049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эндодонтического </w:t>
      </w:r>
      <w:r w:rsidR="000E38AE">
        <w:rPr>
          <w:rFonts w:asciiTheme="majorBidi" w:hAnsiTheme="majorBidi" w:cstheme="majorBidi"/>
          <w:sz w:val="24"/>
          <w:szCs w:val="24"/>
          <w:lang w:val="ru-RU"/>
        </w:rPr>
        <w:t>доступа</w:t>
      </w:r>
      <w:r w:rsidR="000E38AE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>(1 мм)</w:t>
      </w:r>
      <w:r w:rsidR="000E38A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D8F2C7B" w14:textId="6FF30675" w:rsidR="00C610B0" w:rsidRPr="00045D5D" w:rsidRDefault="005725D7" w:rsidP="00657219">
      <w:pPr>
        <w:ind w:left="-851" w:right="-766"/>
        <w:jc w:val="both"/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Далее определены угол и положение </w:t>
      </w:r>
      <w:r w:rsidR="00740533">
        <w:rPr>
          <w:rFonts w:asciiTheme="majorBidi" w:hAnsiTheme="majorBidi" w:cstheme="majorBidi"/>
          <w:sz w:val="24"/>
          <w:szCs w:val="24"/>
          <w:lang w:val="ru-RU"/>
        </w:rPr>
        <w:t xml:space="preserve">инструмента </w:t>
      </w:r>
      <w:r>
        <w:rPr>
          <w:rFonts w:asciiTheme="majorBidi" w:hAnsiTheme="majorBidi" w:cstheme="majorBidi"/>
          <w:sz w:val="24"/>
          <w:szCs w:val="24"/>
          <w:lang w:val="ru-RU"/>
        </w:rPr>
        <w:t>относительно обозначенной оси зуба</w:t>
      </w:r>
      <w:r w:rsidR="00740533" w:rsidRPr="00740533">
        <w:rPr>
          <w:rFonts w:asciiTheme="majorBidi" w:hAnsiTheme="majorBidi" w:cstheme="majorBidi"/>
          <w:sz w:val="24"/>
          <w:szCs w:val="24"/>
          <w:lang w:val="ru-RU"/>
        </w:rPr>
        <w:t xml:space="preserve"> (рис</w:t>
      </w:r>
      <w:r w:rsidR="00272393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740533" w:rsidRPr="00740533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881D86">
        <w:rPr>
          <w:rFonts w:asciiTheme="majorBidi" w:hAnsiTheme="majorBidi" w:cstheme="majorBidi"/>
          <w:sz w:val="24"/>
          <w:szCs w:val="24"/>
        </w:rPr>
        <w:t>F</w:t>
      </w:r>
      <w:r w:rsidR="00740533" w:rsidRPr="00740533">
        <w:rPr>
          <w:rFonts w:asciiTheme="majorBidi" w:hAnsiTheme="majorBidi" w:cstheme="majorBidi"/>
          <w:sz w:val="24"/>
          <w:szCs w:val="24"/>
          <w:lang w:val="ru-RU"/>
        </w:rPr>
        <w:t>, 1</w:t>
      </w:r>
      <w:r w:rsidR="00881D86">
        <w:rPr>
          <w:rFonts w:asciiTheme="majorBidi" w:hAnsiTheme="majorBidi" w:cstheme="majorBidi"/>
          <w:sz w:val="24"/>
          <w:szCs w:val="24"/>
        </w:rPr>
        <w:t>G</w:t>
      </w:r>
      <w:r w:rsidR="00740533">
        <w:rPr>
          <w:rFonts w:asciiTheme="majorBidi" w:hAnsiTheme="majorBidi" w:cstheme="majorBidi"/>
          <w:sz w:val="24"/>
          <w:szCs w:val="24"/>
          <w:lang w:val="ru-RU"/>
        </w:rPr>
        <w:t>),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30E8D">
        <w:rPr>
          <w:rFonts w:asciiTheme="majorBidi" w:hAnsiTheme="majorBidi" w:cstheme="majorBidi"/>
          <w:sz w:val="24"/>
          <w:szCs w:val="24"/>
          <w:lang w:val="ru-RU"/>
        </w:rPr>
        <w:t>разработан</w:t>
      </w:r>
      <w:r w:rsidR="00740533" w:rsidRPr="00630E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30E8D">
        <w:rPr>
          <w:rFonts w:asciiTheme="majorBidi" w:hAnsiTheme="majorBidi" w:cstheme="majorBidi"/>
          <w:sz w:val="24"/>
          <w:szCs w:val="24"/>
          <w:lang w:val="ru-RU"/>
        </w:rPr>
        <w:t>цифровой шаблон</w:t>
      </w:r>
      <w:r w:rsidR="00A5228F">
        <w:rPr>
          <w:rFonts w:asciiTheme="majorBidi" w:hAnsiTheme="majorBidi" w:cstheme="majorBidi"/>
          <w:sz w:val="24"/>
          <w:szCs w:val="24"/>
          <w:lang w:val="ru-RU"/>
        </w:rPr>
        <w:t>, который экспортирован</w:t>
      </w:r>
      <w:r w:rsidR="00A5228F" w:rsidRPr="00A5228F">
        <w:rPr>
          <w:rFonts w:asciiTheme="majorBidi" w:hAnsiTheme="majorBidi" w:cstheme="majorBidi"/>
          <w:sz w:val="24"/>
          <w:szCs w:val="24"/>
          <w:lang w:val="ru-RU"/>
        </w:rPr>
        <w:t xml:space="preserve"> в виде файла STL (рис</w:t>
      </w:r>
      <w:r w:rsidR="00272393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A5228F" w:rsidRPr="00A5228F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272393">
        <w:rPr>
          <w:rFonts w:asciiTheme="majorBidi" w:hAnsiTheme="majorBidi" w:cstheme="majorBidi"/>
          <w:sz w:val="24"/>
          <w:szCs w:val="24"/>
        </w:rPr>
        <w:t>H</w:t>
      </w:r>
      <w:r w:rsidR="00A5228F" w:rsidRPr="00A5228F">
        <w:rPr>
          <w:rFonts w:asciiTheme="majorBidi" w:hAnsiTheme="majorBidi" w:cstheme="majorBidi"/>
          <w:sz w:val="24"/>
          <w:szCs w:val="24"/>
          <w:lang w:val="ru-RU"/>
        </w:rPr>
        <w:t>, 1</w:t>
      </w:r>
      <w:r w:rsidR="00272393">
        <w:rPr>
          <w:rFonts w:asciiTheme="majorBidi" w:hAnsiTheme="majorBidi" w:cstheme="majorBidi"/>
          <w:sz w:val="24"/>
          <w:szCs w:val="24"/>
        </w:rPr>
        <w:t>I</w:t>
      </w:r>
      <w:r w:rsidR="00A5228F" w:rsidRPr="00A5228F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740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Четыре трехмерных </w:t>
      </w:r>
      <w:r w:rsidR="007B0E2E">
        <w:rPr>
          <w:rFonts w:asciiTheme="majorBidi" w:hAnsiTheme="majorBidi" w:cstheme="majorBidi"/>
          <w:sz w:val="24"/>
          <w:szCs w:val="24"/>
          <w:lang w:val="ru-RU"/>
        </w:rPr>
        <w:t>шаблона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были напечатаны на 3D-принтере</w:t>
      </w:r>
      <w:r w:rsidR="0030123B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</w:t>
      </w:r>
      <w:r w:rsidR="00627535" w:rsidRPr="0062753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123B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биосовместимого</w:t>
      </w:r>
      <w:r w:rsidR="007A2E12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метода </w:t>
      </w:r>
      <w:r w:rsidR="00907770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моделирования</w:t>
      </w:r>
      <w:r w:rsidR="008C652F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07770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послойным наплавлением</w:t>
      </w:r>
      <w:r w:rsidR="008C652F" w:rsidRPr="0062753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8C652F" w:rsidRPr="007C6D0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(FDM)</w:t>
      </w:r>
      <w:r w:rsidR="008C652F" w:rsidRPr="00907770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или </w:t>
      </w:r>
      <w:proofErr w:type="spellStart"/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(SLA), а три других были </w:t>
      </w:r>
      <w:r w:rsidR="000A2BDD">
        <w:rPr>
          <w:rFonts w:asciiTheme="majorBidi" w:hAnsiTheme="majorBidi" w:cstheme="majorBidi"/>
          <w:sz w:val="24"/>
          <w:szCs w:val="24"/>
          <w:lang w:val="ru-RU"/>
        </w:rPr>
        <w:t>вырезаны</w:t>
      </w:r>
      <w:r w:rsidR="008C652F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</w:t>
      </w:r>
      <w:r w:rsidR="007C6D0D" w:rsidRPr="007C6D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652F" w:rsidRPr="007C6D0D">
        <w:rPr>
          <w:rFonts w:asciiTheme="majorBidi" w:hAnsiTheme="majorBidi" w:cstheme="majorBidi"/>
          <w:sz w:val="24"/>
          <w:szCs w:val="24"/>
          <w:lang w:val="ru-RU"/>
        </w:rPr>
        <w:t xml:space="preserve">диска из </w:t>
      </w:r>
      <w:r w:rsidR="000A54EB" w:rsidRPr="007C6D0D">
        <w:rPr>
          <w:rFonts w:asciiTheme="majorBidi" w:hAnsiTheme="majorBidi" w:cstheme="majorBidi"/>
          <w:sz w:val="24"/>
          <w:szCs w:val="24"/>
          <w:lang w:val="ru-RU"/>
        </w:rPr>
        <w:t xml:space="preserve">биосовместимого </w:t>
      </w:r>
      <w:r w:rsidR="008C652F" w:rsidRPr="007C6D0D">
        <w:rPr>
          <w:rFonts w:asciiTheme="majorBidi" w:hAnsiTheme="majorBidi" w:cstheme="majorBidi"/>
          <w:sz w:val="24"/>
          <w:szCs w:val="24"/>
          <w:lang w:val="ru-RU"/>
        </w:rPr>
        <w:t>полиметилметакрилата ПММА (рис</w:t>
      </w:r>
      <w:r w:rsidR="007C6D0D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8C652F" w:rsidRPr="007C6D0D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7C6D0D">
        <w:rPr>
          <w:rFonts w:asciiTheme="majorBidi" w:hAnsiTheme="majorBidi" w:cstheme="majorBidi"/>
          <w:sz w:val="24"/>
          <w:szCs w:val="24"/>
        </w:rPr>
        <w:t>J</w:t>
      </w:r>
      <w:r w:rsidR="008C652F" w:rsidRPr="007C6D0D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3643DF3B" w14:textId="3AF02D4C" w:rsidR="008C652F" w:rsidRDefault="008C652F" w:rsidP="00657219">
      <w:pPr>
        <w:ind w:left="-851" w:right="-766"/>
        <w:jc w:val="both"/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</w:pP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После проверки </w:t>
      </w:r>
      <w:r w:rsidR="00BA758E">
        <w:rPr>
          <w:rFonts w:asciiTheme="majorBidi" w:hAnsiTheme="majorBidi" w:cstheme="majorBidi"/>
          <w:sz w:val="24"/>
          <w:szCs w:val="24"/>
          <w:lang w:val="ru-RU"/>
        </w:rPr>
        <w:t>посадки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3D-</w:t>
      </w:r>
      <w:r w:rsidR="00BA758E">
        <w:rPr>
          <w:rFonts w:asciiTheme="majorBidi" w:hAnsiTheme="majorBidi" w:cstheme="majorBidi"/>
          <w:sz w:val="24"/>
          <w:szCs w:val="24"/>
          <w:lang w:val="ru-RU"/>
        </w:rPr>
        <w:t xml:space="preserve">шаблона 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(рис</w:t>
      </w:r>
      <w:r w:rsidR="008C292E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8C292E">
        <w:rPr>
          <w:rFonts w:asciiTheme="majorBidi" w:hAnsiTheme="majorBidi" w:cstheme="majorBidi"/>
          <w:sz w:val="24"/>
          <w:szCs w:val="24"/>
        </w:rPr>
        <w:t>L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F97826">
        <w:rPr>
          <w:rFonts w:asciiTheme="majorBidi" w:hAnsiTheme="majorBidi" w:cstheme="majorBidi"/>
          <w:sz w:val="24"/>
          <w:szCs w:val="24"/>
          <w:lang w:val="ru-RU"/>
        </w:rPr>
        <w:t>рабочее поле</w:t>
      </w:r>
      <w:r w:rsidR="00E31040">
        <w:rPr>
          <w:rFonts w:asciiTheme="majorBidi" w:hAnsiTheme="majorBidi" w:cstheme="majorBidi"/>
          <w:sz w:val="24"/>
          <w:szCs w:val="24"/>
          <w:lang w:val="ru-RU"/>
        </w:rPr>
        <w:t xml:space="preserve"> было</w:t>
      </w:r>
      <w:r w:rsidR="00F97826">
        <w:rPr>
          <w:rFonts w:asciiTheme="majorBidi" w:hAnsiTheme="majorBidi" w:cstheme="majorBidi"/>
          <w:sz w:val="24"/>
          <w:szCs w:val="24"/>
          <w:lang w:val="ru-RU"/>
        </w:rPr>
        <w:t xml:space="preserve"> изолировано коффердамом</w:t>
      </w:r>
      <w:r w:rsidR="00F97826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7826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8037C2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ачато</w:t>
      </w:r>
      <w:r w:rsidR="008037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эндодонтическое лечение (рис</w:t>
      </w:r>
      <w:r w:rsidR="008037C2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8037C2">
        <w:rPr>
          <w:rFonts w:asciiTheme="majorBidi" w:hAnsiTheme="majorBidi" w:cstheme="majorBidi"/>
          <w:sz w:val="24"/>
          <w:szCs w:val="24"/>
        </w:rPr>
        <w:t>M</w:t>
      </w:r>
      <w:r w:rsidR="004121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). </w:t>
      </w:r>
      <w:r w:rsidR="0041213D" w:rsidRPr="0074053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Препарирование эмали и дентина осуществлялось при помощи 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>цилиндрического алмазного</w:t>
      </w:r>
      <w:r w:rsidR="0041213D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бор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>а,</w:t>
      </w:r>
      <w:r w:rsidR="00AD3087" w:rsidRPr="00AD3087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AD3087" w:rsidRP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(длина 21 мм; диаметр 1 мм) при 10000 об/мин (рис</w:t>
      </w:r>
      <w:r w:rsidR="008037C2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унки </w:t>
      </w:r>
      <w:r w:rsidR="00AD3087" w:rsidRP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1</w:t>
      </w:r>
      <w:r w:rsidR="008037C2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AD3087" w:rsidRP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 1</w:t>
      </w:r>
      <w:r w:rsidR="008037C2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AD3087" w:rsidRP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)</w:t>
      </w:r>
      <w:r w:rsid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</w:t>
      </w:r>
      <w:r w:rsidR="00AD3087" w:rsidRPr="00AD30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 xml:space="preserve">ирригация проводилась </w:t>
      </w:r>
      <w:r w:rsidR="00AD3087" w:rsidRPr="00AD3087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физиологическим</w:t>
      </w:r>
      <w:r w:rsidR="00AD3087" w:rsidRPr="0041213D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 xml:space="preserve">раствором через </w:t>
      </w:r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каждые </w:t>
      </w:r>
      <w:proofErr w:type="gramStart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>3-4</w:t>
      </w:r>
      <w:proofErr w:type="gramEnd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мм </w:t>
      </w:r>
      <w:r w:rsidR="00BC6A65" w:rsidRPr="00217BFD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предотвращения перегрева зуба.</w:t>
      </w:r>
      <w:r w:rsidR="00D8094F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1D7B" w:rsidRPr="00217BFD">
        <w:rPr>
          <w:rFonts w:asciiTheme="majorBidi" w:hAnsiTheme="majorBidi" w:cstheme="majorBidi"/>
          <w:sz w:val="24"/>
          <w:szCs w:val="24"/>
          <w:lang w:val="ru-RU"/>
        </w:rPr>
        <w:t>Последующую</w:t>
      </w:r>
      <w:r w:rsidR="00630E8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о</w:t>
      </w:r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бработку корневых каналов проводили с использованием </w:t>
      </w:r>
      <w:r w:rsidR="00630E8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ручных </w:t>
      </w:r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инструментов </w:t>
      </w:r>
      <w:proofErr w:type="spellStart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>ProTaper</w:t>
      </w:r>
      <w:proofErr w:type="spellEnd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Next или </w:t>
      </w:r>
      <w:proofErr w:type="spellStart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>WaveOne</w:t>
      </w:r>
      <w:proofErr w:type="spellEnd"/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Gold</w:t>
      </w:r>
      <w:r w:rsidR="003C40C4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(рис</w:t>
      </w:r>
      <w:r w:rsidR="00374381" w:rsidRPr="00217BFD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="003C40C4" w:rsidRPr="00217BFD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374381" w:rsidRPr="00217BFD">
        <w:rPr>
          <w:rFonts w:asciiTheme="majorBidi" w:hAnsiTheme="majorBidi" w:cstheme="majorBidi"/>
          <w:sz w:val="24"/>
          <w:szCs w:val="24"/>
        </w:rPr>
        <w:t>O</w:t>
      </w:r>
      <w:r w:rsidR="00DD27DA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217BF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7E4385" w:rsidRPr="00217BFD">
        <w:rPr>
          <w:rFonts w:asciiTheme="majorBidi" w:hAnsiTheme="majorBidi" w:cstheme="majorBidi"/>
          <w:sz w:val="24"/>
          <w:szCs w:val="24"/>
          <w:lang w:val="ru-RU"/>
        </w:rPr>
        <w:t>нструментальная обработка корневых каналов сопровождалась</w:t>
      </w:r>
      <w:r w:rsidR="00217B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4385" w:rsidRPr="00217BFD">
        <w:rPr>
          <w:rFonts w:asciiTheme="majorBidi" w:hAnsiTheme="majorBidi" w:cstheme="majorBidi"/>
          <w:sz w:val="24"/>
          <w:szCs w:val="24"/>
          <w:lang w:val="ru-RU"/>
        </w:rPr>
        <w:t>ирригацией 5,25% гипохлоритом натрия</w:t>
      </w:r>
      <w:r w:rsidR="0041213D" w:rsidRPr="00217BF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217BFD">
        <w:rPr>
          <w:rFonts w:asciiTheme="majorBidi" w:hAnsiTheme="majorBidi" w:cstheme="majorBidi"/>
          <w:sz w:val="24"/>
          <w:szCs w:val="24"/>
          <w:lang w:val="ru-RU"/>
        </w:rPr>
        <w:t>Рабочая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длина определялась с помощью </w:t>
      </w:r>
      <w:proofErr w:type="spellStart"/>
      <w:r w:rsidRPr="008C652F">
        <w:rPr>
          <w:rFonts w:asciiTheme="majorBidi" w:hAnsiTheme="majorBidi" w:cstheme="majorBidi"/>
          <w:sz w:val="24"/>
          <w:szCs w:val="24"/>
          <w:lang w:val="ru-RU"/>
        </w:rPr>
        <w:t>апекслокатора</w:t>
      </w:r>
      <w:proofErr w:type="spellEnd"/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и цифровой рентгенографии (рис</w:t>
      </w:r>
      <w:r w:rsidR="004B54AB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4B54AB">
        <w:rPr>
          <w:rFonts w:asciiTheme="majorBidi" w:hAnsiTheme="majorBidi" w:cstheme="majorBidi"/>
          <w:sz w:val="24"/>
          <w:szCs w:val="24"/>
        </w:rPr>
        <w:t>P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54AB">
        <w:rPr>
          <w:rFonts w:asciiTheme="majorBidi" w:hAnsiTheme="majorBidi" w:cstheme="majorBidi"/>
          <w:sz w:val="24"/>
          <w:szCs w:val="24"/>
          <w:lang w:val="ru-RU"/>
        </w:rPr>
        <w:t>–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4B54AB">
        <w:rPr>
          <w:rFonts w:asciiTheme="majorBidi" w:hAnsiTheme="majorBidi" w:cstheme="majorBidi"/>
          <w:sz w:val="24"/>
          <w:szCs w:val="24"/>
        </w:rPr>
        <w:t>R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 xml:space="preserve"> Для предотвращения гнойного воспаления в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756C">
        <w:rPr>
          <w:rFonts w:asciiTheme="majorBidi" w:hAnsiTheme="majorBidi" w:cstheme="majorBidi"/>
          <w:sz w:val="24"/>
          <w:szCs w:val="24"/>
          <w:lang w:val="ru-RU"/>
        </w:rPr>
        <w:t>двух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зубах </w:t>
      </w:r>
      <w:r w:rsidR="00C610B0">
        <w:rPr>
          <w:rFonts w:asciiTheme="majorBidi" w:hAnsiTheme="majorBidi" w:cstheme="majorBidi"/>
          <w:sz w:val="24"/>
          <w:szCs w:val="24"/>
          <w:lang w:val="ru-RU"/>
        </w:rPr>
        <w:t xml:space="preserve">был </w:t>
      </w:r>
      <w:r w:rsidR="00C610B0" w:rsidRPr="008C652F">
        <w:rPr>
          <w:rFonts w:asciiTheme="majorBidi" w:hAnsiTheme="majorBidi" w:cstheme="majorBidi"/>
          <w:sz w:val="24"/>
          <w:szCs w:val="24"/>
          <w:lang w:val="ru-RU"/>
        </w:rPr>
        <w:t xml:space="preserve">оставлен </w:t>
      </w:r>
      <w:r w:rsidR="0041213D">
        <w:rPr>
          <w:rFonts w:asciiTheme="majorBidi" w:hAnsiTheme="majorBidi" w:cstheme="majorBidi"/>
          <w:sz w:val="24"/>
          <w:szCs w:val="24"/>
          <w:lang w:val="ru-RU"/>
        </w:rPr>
        <w:t>гидроксид кальция на три недели</w:t>
      </w:r>
      <w:r w:rsidR="008B0E8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Все корневые каналы были запломбированы </w:t>
      </w:r>
      <w:r w:rsidR="00E3128B">
        <w:rPr>
          <w:rFonts w:asciiTheme="majorBidi" w:hAnsiTheme="majorBidi" w:cstheme="majorBidi"/>
          <w:sz w:val="24"/>
          <w:szCs w:val="24"/>
          <w:lang w:val="ru-RU"/>
        </w:rPr>
        <w:t>горячей</w:t>
      </w:r>
      <w:r w:rsidR="00911D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гуттаперчей методом непрерывной волны (рис</w:t>
      </w:r>
      <w:r w:rsidR="0015224A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15224A">
        <w:rPr>
          <w:rFonts w:asciiTheme="majorBidi" w:hAnsiTheme="majorBidi" w:cstheme="majorBidi"/>
          <w:sz w:val="24"/>
          <w:szCs w:val="24"/>
        </w:rPr>
        <w:t>S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>, 1</w:t>
      </w:r>
      <w:r w:rsidR="0015224A">
        <w:rPr>
          <w:rFonts w:asciiTheme="majorBidi" w:hAnsiTheme="majorBidi" w:cstheme="majorBidi"/>
          <w:sz w:val="24"/>
          <w:szCs w:val="24"/>
        </w:rPr>
        <w:t>T</w:t>
      </w:r>
      <w:r w:rsidRPr="008C652F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911D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756C">
        <w:rPr>
          <w:rFonts w:asciiTheme="majorBidi" w:hAnsiTheme="majorBidi" w:cstheme="majorBidi"/>
          <w:sz w:val="24"/>
          <w:szCs w:val="24"/>
          <w:lang w:val="ru-RU"/>
        </w:rPr>
        <w:t>Через</w:t>
      </w:r>
      <w:r w:rsidR="004300E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756C" w:rsidRPr="008C652F">
        <w:rPr>
          <w:rFonts w:asciiTheme="majorBidi" w:hAnsiTheme="majorBidi" w:cstheme="majorBidi"/>
          <w:sz w:val="24"/>
          <w:szCs w:val="24"/>
          <w:lang w:val="ru-RU"/>
        </w:rPr>
        <w:t>год после лечения</w:t>
      </w:r>
      <w:r w:rsidR="00B0756C">
        <w:rPr>
          <w:rFonts w:asciiTheme="majorBidi" w:hAnsiTheme="majorBidi" w:cstheme="majorBidi"/>
          <w:sz w:val="24"/>
          <w:szCs w:val="24"/>
          <w:lang w:val="ru-RU"/>
        </w:rPr>
        <w:t xml:space="preserve">, когда восстановление </w:t>
      </w:r>
      <w:proofErr w:type="spellStart"/>
      <w:r w:rsidR="00B0756C">
        <w:rPr>
          <w:rFonts w:asciiTheme="majorBidi" w:hAnsiTheme="majorBidi" w:cstheme="majorBidi"/>
          <w:sz w:val="24"/>
          <w:szCs w:val="24"/>
          <w:lang w:val="ru-RU"/>
        </w:rPr>
        <w:t>периапикальных</w:t>
      </w:r>
      <w:proofErr w:type="spellEnd"/>
      <w:r w:rsidR="00B0756C">
        <w:rPr>
          <w:rFonts w:asciiTheme="majorBidi" w:hAnsiTheme="majorBidi" w:cstheme="majorBidi"/>
          <w:sz w:val="24"/>
          <w:szCs w:val="24"/>
          <w:lang w:val="ru-RU"/>
        </w:rPr>
        <w:t xml:space="preserve"> тканей стало очевидным, </w:t>
      </w:r>
      <w:r w:rsidR="00B0756C" w:rsidRPr="004E3F23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4E3F23">
        <w:rPr>
          <w:rFonts w:asciiTheme="majorBidi" w:hAnsiTheme="majorBidi" w:cstheme="majorBidi"/>
          <w:sz w:val="24"/>
          <w:szCs w:val="24"/>
          <w:lang w:val="ru-RU"/>
        </w:rPr>
        <w:t xml:space="preserve">клиническом </w:t>
      </w:r>
      <w:r w:rsidR="00B0756C" w:rsidRPr="004E3F23">
        <w:rPr>
          <w:rFonts w:asciiTheme="majorBidi" w:hAnsiTheme="majorBidi" w:cstheme="majorBidi"/>
          <w:sz w:val="24"/>
          <w:szCs w:val="24"/>
          <w:lang w:val="ru-RU"/>
        </w:rPr>
        <w:t>осмотре</w:t>
      </w:r>
      <w:r w:rsidR="00B0756C">
        <w:rPr>
          <w:rFonts w:asciiTheme="majorBidi" w:hAnsiTheme="majorBidi" w:cstheme="majorBidi"/>
          <w:sz w:val="24"/>
          <w:szCs w:val="24"/>
          <w:lang w:val="ru-RU"/>
        </w:rPr>
        <w:t xml:space="preserve"> н</w:t>
      </w:r>
      <w:r w:rsidR="00911D94">
        <w:rPr>
          <w:rFonts w:asciiTheme="majorBidi" w:hAnsiTheme="majorBidi" w:cstheme="majorBidi"/>
          <w:sz w:val="24"/>
          <w:szCs w:val="24"/>
          <w:lang w:val="ru-RU"/>
        </w:rPr>
        <w:t>и у од</w:t>
      </w:r>
      <w:r w:rsidR="00D57608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4E3F23">
        <w:rPr>
          <w:rFonts w:asciiTheme="majorBidi" w:hAnsiTheme="majorBidi" w:cstheme="majorBidi"/>
          <w:sz w:val="24"/>
          <w:szCs w:val="24"/>
          <w:lang w:val="ru-RU"/>
        </w:rPr>
        <w:t xml:space="preserve">ого из пациентов не было выявлено жалоб при </w:t>
      </w:r>
      <w:r w:rsidR="00911D94">
        <w:rPr>
          <w:rFonts w:asciiTheme="majorBidi" w:hAnsiTheme="majorBidi" w:cstheme="majorBidi"/>
          <w:sz w:val="24"/>
          <w:szCs w:val="24"/>
          <w:lang w:val="ru-RU"/>
        </w:rPr>
        <w:t xml:space="preserve">перкуссии </w:t>
      </w:r>
      <w:r w:rsidR="008D2DDC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911D94">
        <w:rPr>
          <w:rFonts w:asciiTheme="majorBidi" w:hAnsiTheme="majorBidi" w:cstheme="majorBidi"/>
          <w:sz w:val="24"/>
          <w:szCs w:val="24"/>
          <w:lang w:val="ru-RU"/>
        </w:rPr>
        <w:t>ли пальпации</w:t>
      </w:r>
      <w:r w:rsidR="00B0756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11D94" w:rsidRPr="008C6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430BFD8" w14:textId="77777777" w:rsidR="004300EC" w:rsidRDefault="006146A2" w:rsidP="00657219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4300EC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1. Управляемая </w:t>
      </w:r>
      <w:proofErr w:type="spellStart"/>
      <w:r w:rsidRPr="004300EC">
        <w:rPr>
          <w:rFonts w:asciiTheme="majorBidi" w:hAnsiTheme="majorBidi" w:cstheme="majorBidi"/>
          <w:sz w:val="24"/>
          <w:szCs w:val="24"/>
          <w:lang w:val="ru-RU"/>
        </w:rPr>
        <w:t>эндодонтия</w:t>
      </w:r>
      <w:proofErr w:type="spellEnd"/>
      <w:r w:rsidRPr="004300EC">
        <w:rPr>
          <w:rFonts w:asciiTheme="majorBidi" w:hAnsiTheme="majorBidi" w:cstheme="majorBidi"/>
          <w:sz w:val="24"/>
          <w:szCs w:val="24"/>
          <w:lang w:val="ru-RU"/>
        </w:rPr>
        <w:t xml:space="preserve"> на центральном резце </w:t>
      </w:r>
      <w:r w:rsidR="0003659E" w:rsidRPr="004300EC">
        <w:rPr>
          <w:rFonts w:asciiTheme="majorBidi" w:hAnsiTheme="majorBidi" w:cstheme="majorBidi"/>
          <w:sz w:val="24"/>
          <w:szCs w:val="24"/>
          <w:lang w:val="ru-RU"/>
        </w:rPr>
        <w:t>верхне</w:t>
      </w:r>
      <w:r w:rsidR="00677D79" w:rsidRPr="004300EC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03659E" w:rsidRPr="004300EC">
        <w:rPr>
          <w:rFonts w:asciiTheme="majorBidi" w:hAnsiTheme="majorBidi" w:cstheme="majorBidi"/>
          <w:sz w:val="24"/>
          <w:szCs w:val="24"/>
          <w:lang w:val="ru-RU"/>
        </w:rPr>
        <w:t xml:space="preserve"> челю</w:t>
      </w:r>
      <w:r w:rsidRPr="004300EC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03659E" w:rsidRPr="004300EC">
        <w:rPr>
          <w:rFonts w:asciiTheme="majorBidi" w:hAnsiTheme="majorBidi" w:cstheme="majorBidi"/>
          <w:sz w:val="24"/>
          <w:szCs w:val="24"/>
          <w:lang w:val="ru-RU"/>
        </w:rPr>
        <w:t>ти</w:t>
      </w:r>
      <w:r w:rsidRPr="004300E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659E" w:rsidRPr="004300EC">
        <w:rPr>
          <w:rFonts w:asciiTheme="majorBidi" w:hAnsiTheme="majorBidi" w:cstheme="majorBidi"/>
          <w:sz w:val="24"/>
          <w:szCs w:val="24"/>
          <w:lang w:val="ru-RU"/>
        </w:rPr>
        <w:t xml:space="preserve">слева с </w:t>
      </w:r>
      <w:r w:rsidRPr="004300EC">
        <w:rPr>
          <w:rFonts w:asciiTheme="majorBidi" w:hAnsiTheme="majorBidi" w:cstheme="majorBidi"/>
          <w:sz w:val="24"/>
          <w:szCs w:val="24"/>
          <w:lang w:val="ru-RU"/>
        </w:rPr>
        <w:t>облитерацией более двух третей корневого канала</w:t>
      </w:r>
    </w:p>
    <w:p w14:paraId="05C85FCE" w14:textId="5D91FA00" w:rsidR="00CA0B2D" w:rsidRDefault="00CA0B2D" w:rsidP="0065721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52135C8" wp14:editId="7C9ACB31">
            <wp:extent cx="6019250" cy="5626100"/>
            <wp:effectExtent l="0" t="0" r="635" b="0"/>
            <wp:docPr id="5" name="Picture 5" descr="A picture containing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fferent, sever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055" cy="56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56DA" w14:textId="77777777" w:rsidR="00251DA4" w:rsidRDefault="00251DA4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</w:rPr>
      </w:pPr>
    </w:p>
    <w:p w14:paraId="46504559" w14:textId="1C9409E5" w:rsidR="00877272" w:rsidRPr="0005282A" w:rsidRDefault="004000FE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A</w:t>
      </w:r>
      <w:r w:rsidR="002C68AE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2C68AE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5282A">
        <w:rPr>
          <w:rFonts w:asciiTheme="majorBidi" w:hAnsiTheme="majorBidi" w:cstheme="majorBidi"/>
          <w:sz w:val="24"/>
          <w:szCs w:val="24"/>
        </w:rPr>
        <w:t>E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214C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5282A" w:rsidRPr="0005282A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43E41" w:rsidRPr="0005282A">
        <w:rPr>
          <w:rFonts w:asciiTheme="majorBidi" w:hAnsiTheme="majorBidi" w:cstheme="majorBidi"/>
          <w:sz w:val="24"/>
          <w:szCs w:val="24"/>
          <w:lang w:val="ru-RU"/>
        </w:rPr>
        <w:t>нутриротовая</w:t>
      </w:r>
      <w:proofErr w:type="spellEnd"/>
      <w:r w:rsidR="00243E41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фотография</w:t>
      </w:r>
      <w:r w:rsidR="00EB214C" w:rsidRPr="0005282A">
        <w:rPr>
          <w:rFonts w:asciiTheme="majorBidi" w:hAnsiTheme="majorBidi" w:cstheme="majorBidi"/>
          <w:sz w:val="24"/>
          <w:szCs w:val="24"/>
          <w:lang w:val="ru-RU"/>
        </w:rPr>
        <w:t>, рентгенологическое исследование.</w:t>
      </w:r>
    </w:p>
    <w:p w14:paraId="141EFEDD" w14:textId="77777777" w:rsidR="0005282A" w:rsidRPr="0005282A" w:rsidRDefault="004000FE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F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05282A">
        <w:rPr>
          <w:rFonts w:asciiTheme="majorBidi" w:hAnsiTheme="majorBidi" w:cstheme="majorBidi"/>
          <w:sz w:val="24"/>
          <w:szCs w:val="24"/>
        </w:rPr>
        <w:t>G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7145" w:rsidRPr="0005282A">
        <w:rPr>
          <w:rFonts w:asciiTheme="majorBidi" w:hAnsiTheme="majorBidi" w:cstheme="majorBidi"/>
          <w:sz w:val="24"/>
          <w:szCs w:val="24"/>
          <w:lang w:val="ru-RU"/>
        </w:rPr>
        <w:t>Направляющий д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оступ </w:t>
      </w:r>
      <w:r w:rsidR="00923F6A" w:rsidRPr="0005282A">
        <w:rPr>
          <w:rFonts w:asciiTheme="majorBidi" w:hAnsiTheme="majorBidi" w:cstheme="majorBidi"/>
          <w:sz w:val="24"/>
          <w:szCs w:val="24"/>
          <w:lang w:val="ru-RU"/>
        </w:rPr>
        <w:t>зуба сформирован</w:t>
      </w:r>
      <w:r w:rsidR="008538D5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>по прямой линии</w:t>
      </w:r>
      <w:r w:rsidR="0005282A" w:rsidRPr="0005282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92DE7" w:rsidRPr="0005282A">
        <w:rPr>
          <w:rFonts w:asciiTheme="majorBidi" w:hAnsiTheme="majorBidi" w:cstheme="majorBidi"/>
          <w:sz w:val="24"/>
          <w:szCs w:val="24"/>
          <w:lang w:val="ru-RU"/>
        </w:rPr>
        <w:t xml:space="preserve">соответствующей 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>видимой оси корневого канала.</w:t>
      </w:r>
    </w:p>
    <w:p w14:paraId="0C1AAA4E" w14:textId="563A42BC" w:rsidR="00B0756C" w:rsidRPr="0005282A" w:rsidRDefault="00A35C09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H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05282A">
        <w:rPr>
          <w:rFonts w:asciiTheme="majorBidi" w:hAnsiTheme="majorBidi" w:cstheme="majorBidi"/>
          <w:sz w:val="24"/>
          <w:szCs w:val="24"/>
        </w:rPr>
        <w:t>I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>Дизайн шаблона.</w:t>
      </w:r>
    </w:p>
    <w:p w14:paraId="29676239" w14:textId="741C06B2" w:rsidR="00B0756C" w:rsidRPr="0005282A" w:rsidRDefault="00171C23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J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Шаблон, </w:t>
      </w:r>
      <w:r w:rsidR="002C68AE" w:rsidRPr="0005282A">
        <w:rPr>
          <w:rFonts w:asciiTheme="majorBidi" w:hAnsiTheme="majorBidi" w:cstheme="majorBidi"/>
          <w:sz w:val="24"/>
          <w:szCs w:val="24"/>
          <w:lang w:val="ru-RU"/>
        </w:rPr>
        <w:t>вырезанный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из ПММА.</w:t>
      </w:r>
    </w:p>
    <w:p w14:paraId="580127D8" w14:textId="3CCF9DDA" w:rsidR="00B0756C" w:rsidRPr="0005282A" w:rsidRDefault="0033400C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K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Проверка</w:t>
      </w:r>
      <w:r w:rsidR="002D15C3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соответствия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индивидуализированного бора через отверстие для</w:t>
      </w:r>
      <w:r w:rsidR="00187145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направляющего доступа</w:t>
      </w:r>
      <w:r w:rsidR="0005282A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659E" w:rsidRPr="0005282A">
        <w:rPr>
          <w:rFonts w:asciiTheme="majorBidi" w:hAnsiTheme="majorBidi" w:cstheme="majorBidi"/>
          <w:sz w:val="24"/>
          <w:szCs w:val="24"/>
          <w:lang w:val="ru-RU"/>
        </w:rPr>
        <w:t>в шаблоне</w:t>
      </w:r>
      <w:r w:rsidR="001F520E"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07609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F527A9D" w14:textId="718AE0AE" w:rsidR="00B0756C" w:rsidRPr="008E383C" w:rsidRDefault="001A0ADB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05282A">
        <w:rPr>
          <w:rFonts w:asciiTheme="majorBidi" w:hAnsiTheme="majorBidi" w:cstheme="majorBidi"/>
          <w:sz w:val="24"/>
          <w:szCs w:val="24"/>
        </w:rPr>
        <w:t>L</w:t>
      </w:r>
      <w:r w:rsidRPr="000528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F520E" w:rsidRPr="0005282A">
        <w:rPr>
          <w:rFonts w:asciiTheme="majorBidi" w:hAnsiTheme="majorBidi" w:cstheme="majorBidi"/>
          <w:sz w:val="24"/>
          <w:szCs w:val="24"/>
          <w:lang w:val="ru-RU"/>
        </w:rPr>
        <w:t xml:space="preserve"> Проверка посадки ш</w:t>
      </w:r>
      <w:r w:rsidR="00CA0B2D" w:rsidRPr="0005282A">
        <w:rPr>
          <w:rFonts w:asciiTheme="majorBidi" w:hAnsiTheme="majorBidi" w:cstheme="majorBidi"/>
          <w:sz w:val="24"/>
          <w:szCs w:val="24"/>
          <w:lang w:val="ru-RU"/>
        </w:rPr>
        <w:t>аблона.</w:t>
      </w:r>
    </w:p>
    <w:p w14:paraId="7C3DC1F9" w14:textId="349A7494" w:rsidR="00B0756C" w:rsidRPr="008E383C" w:rsidRDefault="001A0ADB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A0B2D" w:rsidRPr="008E383C">
        <w:rPr>
          <w:rFonts w:asciiTheme="majorBidi" w:hAnsiTheme="majorBidi" w:cstheme="majorBidi"/>
          <w:sz w:val="24"/>
          <w:szCs w:val="24"/>
          <w:lang w:val="ru-RU"/>
        </w:rPr>
        <w:t>Изоляция коффердамом перед эндодонтическим лечением</w:t>
      </w:r>
      <w:r w:rsidR="001F520E" w:rsidRPr="008E383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5EBDB72" w14:textId="6153E2FF" w:rsidR="00B0756C" w:rsidRPr="008E383C" w:rsidRDefault="00AC0E2E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AC0E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–</w:t>
      </w:r>
      <w:r w:rsidRPr="00AC0E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F520E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Управляемая</w:t>
      </w:r>
      <w:r w:rsidR="00CA0B2D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520E" w:rsidRPr="008E383C">
        <w:rPr>
          <w:rFonts w:asciiTheme="majorBidi" w:hAnsiTheme="majorBidi" w:cstheme="majorBidi"/>
          <w:sz w:val="24"/>
          <w:szCs w:val="24"/>
          <w:lang w:val="ru-RU"/>
        </w:rPr>
        <w:t xml:space="preserve">обработка корневых каналов </w:t>
      </w:r>
      <w:r w:rsidR="00CA0B2D" w:rsidRPr="008E383C">
        <w:rPr>
          <w:rFonts w:asciiTheme="majorBidi" w:hAnsiTheme="majorBidi" w:cstheme="majorBidi"/>
          <w:sz w:val="24"/>
          <w:szCs w:val="24"/>
          <w:lang w:val="ru-RU"/>
        </w:rPr>
        <w:t xml:space="preserve">и контрольные рентгенограммы </w:t>
      </w:r>
      <w:r w:rsidR="00590347" w:rsidRPr="008E383C">
        <w:rPr>
          <w:rFonts w:asciiTheme="majorBidi" w:hAnsiTheme="majorBidi" w:cstheme="majorBidi"/>
          <w:sz w:val="24"/>
          <w:szCs w:val="24"/>
          <w:lang w:val="ru-RU"/>
        </w:rPr>
        <w:t>этапов</w:t>
      </w:r>
      <w:r w:rsidR="002D15C3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756C" w:rsidRPr="008E383C">
        <w:rPr>
          <w:rFonts w:asciiTheme="majorBidi" w:hAnsiTheme="majorBidi" w:cstheme="majorBidi"/>
          <w:sz w:val="24"/>
          <w:szCs w:val="24"/>
          <w:lang w:val="ru-RU"/>
        </w:rPr>
        <w:t>препарирования</w:t>
      </w:r>
      <w:r w:rsidR="00590347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корневого канала</w:t>
      </w:r>
      <w:r w:rsidR="0003659E" w:rsidRPr="008E383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653D8DC" w14:textId="2169B06D" w:rsidR="00B0756C" w:rsidRPr="008E383C" w:rsidRDefault="00FF4487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3659E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="006146A2" w:rsidRPr="008E383C">
        <w:rPr>
          <w:rFonts w:asciiTheme="majorBidi" w:hAnsiTheme="majorBidi" w:cstheme="majorBidi"/>
          <w:sz w:val="24"/>
          <w:szCs w:val="24"/>
          <w:lang w:val="ru-RU"/>
        </w:rPr>
        <w:t>аключительная рентгенограмма.</w:t>
      </w:r>
      <w:r w:rsidR="002D15C3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5E0A1DC" w14:textId="4EE1AEC4" w:rsidR="00CA0B2D" w:rsidRDefault="00FF4487" w:rsidP="008E383C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146A2" w:rsidRPr="008E383C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CA0B2D" w:rsidRPr="008E383C">
        <w:rPr>
          <w:rFonts w:asciiTheme="majorBidi" w:hAnsiTheme="majorBidi" w:cstheme="majorBidi"/>
          <w:sz w:val="24"/>
          <w:szCs w:val="24"/>
          <w:lang w:val="ru-RU"/>
        </w:rPr>
        <w:t>ломбирование корневого канала.</w:t>
      </w:r>
    </w:p>
    <w:p w14:paraId="39D954A5" w14:textId="6A34EC0B" w:rsidR="00EB214C" w:rsidRDefault="00877272" w:rsidP="00657219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E383C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2. Управляемая </w:t>
      </w:r>
      <w:proofErr w:type="spellStart"/>
      <w:r w:rsidRPr="008E383C">
        <w:rPr>
          <w:rFonts w:asciiTheme="majorBidi" w:hAnsiTheme="majorBidi" w:cstheme="majorBidi"/>
          <w:sz w:val="24"/>
          <w:szCs w:val="24"/>
          <w:lang w:val="ru-RU"/>
        </w:rPr>
        <w:t>эндодонтия</w:t>
      </w:r>
      <w:proofErr w:type="spellEnd"/>
      <w:r w:rsidRPr="008E383C"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r w:rsidR="0003659E" w:rsidRPr="008E383C">
        <w:rPr>
          <w:rFonts w:asciiTheme="majorBidi" w:hAnsiTheme="majorBidi" w:cstheme="majorBidi"/>
          <w:sz w:val="24"/>
          <w:szCs w:val="24"/>
          <w:lang w:val="ru-RU"/>
        </w:rPr>
        <w:t>клыке верхней челюсти справа</w:t>
      </w:r>
    </w:p>
    <w:p w14:paraId="0B5040B6" w14:textId="77777777" w:rsidR="00341B45" w:rsidRPr="008E383C" w:rsidRDefault="00341B45" w:rsidP="00657219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3FC22871" w14:textId="61910798" w:rsidR="00CA0B2D" w:rsidRPr="00CA0B2D" w:rsidRDefault="00CA0B2D" w:rsidP="0065721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E82525E" wp14:editId="60F73C9D">
            <wp:extent cx="6361560" cy="1130300"/>
            <wp:effectExtent l="0" t="0" r="1270" b="0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312" cy="11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DEFF" w14:textId="77777777" w:rsidR="009B437E" w:rsidRDefault="009B437E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</w:rPr>
      </w:pPr>
    </w:p>
    <w:p w14:paraId="65F1FF5F" w14:textId="0BFBDEED" w:rsidR="00E03E41" w:rsidRPr="00C93F82" w:rsidRDefault="00682EA9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82EA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</w:t>
      </w:r>
      <w:r w:rsidRPr="00682EA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03E41" w:rsidRPr="00C93F82">
        <w:rPr>
          <w:rFonts w:asciiTheme="majorBidi" w:hAnsiTheme="majorBidi" w:cstheme="majorBidi"/>
          <w:sz w:val="24"/>
          <w:szCs w:val="24"/>
          <w:lang w:val="ru-RU"/>
        </w:rPr>
        <w:t>На рентгенограммах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03E41" w:rsidRPr="00C93F82">
        <w:rPr>
          <w:rFonts w:asciiTheme="majorBidi" w:hAnsiTheme="majorBidi" w:cstheme="majorBidi"/>
          <w:sz w:val="24"/>
          <w:szCs w:val="24"/>
          <w:lang w:val="ru-RU"/>
        </w:rPr>
        <w:t>облитерация корневого канала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="00E03E41" w:rsidRPr="00C93F82">
        <w:rPr>
          <w:rFonts w:asciiTheme="majorBidi" w:hAnsiTheme="majorBidi" w:cstheme="majorBidi"/>
          <w:sz w:val="24"/>
          <w:szCs w:val="24"/>
          <w:lang w:val="ru-RU"/>
        </w:rPr>
        <w:t xml:space="preserve">уровня средней трети корня, </w:t>
      </w:r>
      <w:proofErr w:type="spellStart"/>
      <w:r w:rsidR="00E03E41" w:rsidRPr="00C93F82">
        <w:rPr>
          <w:rFonts w:asciiTheme="majorBidi" w:hAnsiTheme="majorBidi" w:cstheme="majorBidi"/>
          <w:sz w:val="24"/>
          <w:szCs w:val="24"/>
          <w:lang w:val="ru-RU"/>
        </w:rPr>
        <w:t>периапикальные</w:t>
      </w:r>
      <w:proofErr w:type="spellEnd"/>
      <w:r w:rsidR="00E03E41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изменения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F53F989" w14:textId="695C4178" w:rsidR="00E03E41" w:rsidRPr="00C93F82" w:rsidRDefault="00682EA9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682EA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>Виртуальное планирование и проектирование</w:t>
      </w:r>
      <w:r w:rsidR="00095F85" w:rsidRPr="00095F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659E" w:rsidRPr="00C93F82">
        <w:rPr>
          <w:rFonts w:asciiTheme="majorBidi" w:hAnsiTheme="majorBidi" w:cstheme="majorBidi"/>
          <w:sz w:val="24"/>
          <w:szCs w:val="24"/>
          <w:lang w:val="ru-RU"/>
        </w:rPr>
        <w:t>трехмерного шаблона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 программы для хирургического планирования.</w:t>
      </w:r>
    </w:p>
    <w:p w14:paraId="1E2AF9D8" w14:textId="6AC2E229" w:rsidR="00E03E41" w:rsidRPr="00C93F82" w:rsidRDefault="00F44A0D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F44A0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214C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Проверка посадки ш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аблона SLA. </w:t>
      </w:r>
    </w:p>
    <w:p w14:paraId="6079EC1A" w14:textId="69AF6857" w:rsidR="00E03E41" w:rsidRPr="00C93F82" w:rsidRDefault="00F44A0D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F44A0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214C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497D" w:rsidRPr="00C93F82">
        <w:rPr>
          <w:rFonts w:asciiTheme="majorBidi" w:hAnsiTheme="majorBidi" w:cstheme="majorBidi"/>
          <w:sz w:val="24"/>
          <w:szCs w:val="24"/>
          <w:lang w:val="ru-RU"/>
        </w:rPr>
        <w:t>Сформирован прямой доступ.</w:t>
      </w:r>
    </w:p>
    <w:p w14:paraId="45AE6790" w14:textId="64712DBB" w:rsidR="00CA0B2D" w:rsidRPr="00C93F82" w:rsidRDefault="00F44A0D" w:rsidP="00C93F82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F44A0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70FCB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="00EB214C" w:rsidRPr="00C93F82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аключительная</w:t>
      </w:r>
      <w:r w:rsidR="00CA0B2D" w:rsidRPr="00C93F82">
        <w:rPr>
          <w:rFonts w:asciiTheme="majorBidi" w:hAnsiTheme="majorBidi" w:cstheme="majorBidi"/>
          <w:sz w:val="24"/>
          <w:szCs w:val="24"/>
          <w:lang w:val="ru-RU"/>
        </w:rPr>
        <w:t xml:space="preserve"> рентгенограмма.</w:t>
      </w:r>
    </w:p>
    <w:p w14:paraId="76F92EE2" w14:textId="77777777" w:rsidR="00281D7B" w:rsidRPr="00C93F82" w:rsidRDefault="00281D7B" w:rsidP="00657219">
      <w:pPr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</w:p>
    <w:p w14:paraId="22E079A1" w14:textId="20CF2A03" w:rsidR="00EB214C" w:rsidRDefault="00EB214C" w:rsidP="00C93F82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93F82">
        <w:rPr>
          <w:rFonts w:asciiTheme="majorBidi" w:hAnsiTheme="majorBidi" w:cstheme="majorBidi"/>
          <w:sz w:val="24"/>
          <w:szCs w:val="24"/>
          <w:lang w:val="ru-RU"/>
        </w:rPr>
        <w:t xml:space="preserve">Рисунок 3. Управляемая </w:t>
      </w:r>
      <w:proofErr w:type="spellStart"/>
      <w:r w:rsidRPr="00C93F82">
        <w:rPr>
          <w:rFonts w:asciiTheme="majorBidi" w:hAnsiTheme="majorBidi" w:cstheme="majorBidi"/>
          <w:sz w:val="24"/>
          <w:szCs w:val="24"/>
          <w:lang w:val="ru-RU"/>
        </w:rPr>
        <w:t>эндодонтия</w:t>
      </w:r>
      <w:proofErr w:type="spellEnd"/>
      <w:r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на центральном резце </w:t>
      </w:r>
      <w:r w:rsidR="0003659E" w:rsidRPr="00C93F82">
        <w:rPr>
          <w:rFonts w:asciiTheme="majorBidi" w:hAnsiTheme="majorBidi" w:cstheme="majorBidi"/>
          <w:sz w:val="24"/>
          <w:szCs w:val="24"/>
          <w:lang w:val="ru-RU"/>
        </w:rPr>
        <w:t xml:space="preserve">верхней челюсти слева </w:t>
      </w:r>
      <w:r w:rsidRPr="00C93F82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03659E" w:rsidRPr="00C93F82">
        <w:rPr>
          <w:rFonts w:asciiTheme="majorBidi" w:hAnsiTheme="majorBidi" w:cstheme="majorBidi"/>
          <w:sz w:val="24"/>
          <w:szCs w:val="24"/>
          <w:lang w:val="ru-RU"/>
        </w:rPr>
        <w:t>облитерацией пульповой камеры</w:t>
      </w:r>
      <w:r w:rsidRPr="00C93F82">
        <w:rPr>
          <w:rFonts w:asciiTheme="majorBidi" w:hAnsiTheme="majorBidi" w:cstheme="majorBidi"/>
          <w:sz w:val="24"/>
          <w:szCs w:val="24"/>
          <w:lang w:val="ru-RU"/>
        </w:rPr>
        <w:t xml:space="preserve"> и внутренней резорбцией корня</w:t>
      </w:r>
    </w:p>
    <w:p w14:paraId="468B68CA" w14:textId="77777777" w:rsidR="00341B45" w:rsidRPr="00C93F82" w:rsidRDefault="00341B45" w:rsidP="00C93F82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1DC7223B" w14:textId="12BA57A7" w:rsidR="00CA0B2D" w:rsidRDefault="00CA0B2D" w:rsidP="0065721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1C1511A" wp14:editId="432C35D2">
            <wp:extent cx="6361096" cy="1999615"/>
            <wp:effectExtent l="0" t="0" r="1905" b="635"/>
            <wp:docPr id="7" name="Picture 7" descr="A picture containing text, different, plastic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different, plastic, severa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311" cy="204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4144" w14:textId="77777777" w:rsidR="00EB214C" w:rsidRPr="001F0A76" w:rsidRDefault="00EB214C" w:rsidP="00804EC5">
      <w:pPr>
        <w:spacing w:after="0"/>
        <w:ind w:left="-851" w:right="-766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0D41C58" w14:textId="5BB44F5C" w:rsidR="00662DF6" w:rsidRPr="00804EC5" w:rsidRDefault="00341B45" w:rsidP="00804EC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341B4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0E8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При клиническом осмотре отмечается </w:t>
      </w:r>
      <w:r w:rsidR="00470FCB" w:rsidRPr="00804EC5">
        <w:rPr>
          <w:rFonts w:asciiTheme="majorBidi" w:hAnsiTheme="majorBidi" w:cstheme="majorBidi"/>
          <w:sz w:val="24"/>
          <w:szCs w:val="24"/>
          <w:lang w:val="ru-RU"/>
        </w:rPr>
        <w:t>изменение цвета</w:t>
      </w:r>
      <w:r w:rsidR="000C6595" w:rsidRPr="000C659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214C" w:rsidRPr="00804EC5">
        <w:rPr>
          <w:rFonts w:asciiTheme="majorBidi" w:hAnsiTheme="majorBidi" w:cstheme="majorBidi"/>
          <w:sz w:val="24"/>
          <w:szCs w:val="24"/>
          <w:lang w:val="ru-RU"/>
        </w:rPr>
        <w:t>зуба</w:t>
      </w:r>
      <w:r w:rsidR="00630E8D" w:rsidRPr="00804EC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F415464" w14:textId="16A4E959" w:rsidR="00F71C99" w:rsidRPr="00804EC5" w:rsidRDefault="000C6595" w:rsidP="00804EC5">
      <w:pPr>
        <w:spacing w:after="0"/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D93998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D</w:t>
      </w:r>
      <w:r w:rsidRPr="00D93998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Рентгенологическое исследование.</w:t>
      </w:r>
      <w:r w:rsidR="00F71C99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71C99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Обратите вниман</w:t>
      </w:r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ие на резорбцию корня и обширные </w:t>
      </w:r>
      <w:proofErr w:type="spellStart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периапикальные</w:t>
      </w:r>
      <w:proofErr w:type="spellEnd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изменения,</w:t>
      </w:r>
      <w:r w:rsidR="00B0756C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F71C99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ведущие к</w:t>
      </w:r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фенестрации</w:t>
      </w:r>
      <w:proofErr w:type="spellEnd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альвеолярного отростка с вестибулярной поверхности.</w:t>
      </w:r>
    </w:p>
    <w:p w14:paraId="4B5C2617" w14:textId="2B5E9E7D" w:rsidR="00F71C99" w:rsidRPr="00804EC5" w:rsidRDefault="008C387C" w:rsidP="00804EC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8C387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71C99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Проверка посадки ш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аблона FDM. </w:t>
      </w:r>
    </w:p>
    <w:p w14:paraId="466D65C0" w14:textId="443C3A83" w:rsidR="00F71C99" w:rsidRPr="00804EC5" w:rsidRDefault="008C387C" w:rsidP="00804EC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8C387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A4437" w:rsidRPr="00804EC5">
        <w:rPr>
          <w:rFonts w:asciiTheme="majorBidi" w:hAnsiTheme="majorBidi" w:cstheme="majorBidi"/>
          <w:sz w:val="24"/>
          <w:szCs w:val="24"/>
          <w:lang w:val="ru-RU"/>
        </w:rPr>
        <w:t>Сформирована п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олость </w:t>
      </w:r>
      <w:r w:rsidR="00F71C99" w:rsidRPr="00804EC5">
        <w:rPr>
          <w:rFonts w:asciiTheme="majorBidi" w:hAnsiTheme="majorBidi" w:cstheme="majorBidi"/>
          <w:sz w:val="24"/>
          <w:szCs w:val="24"/>
          <w:lang w:val="ru-RU"/>
        </w:rPr>
        <w:t>направляющего</w:t>
      </w:r>
      <w:r w:rsidR="003A4437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доступа</w:t>
      </w:r>
      <w:r w:rsidR="00D41F77" w:rsidRPr="00804EC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0CA689C" w14:textId="751E6663" w:rsidR="00F71C99" w:rsidRPr="00804EC5" w:rsidRDefault="008C387C" w:rsidP="00804EC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Pr="008C387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</w:t>
      </w:r>
      <w:r w:rsidRPr="008C387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>Обтурация</w:t>
      </w:r>
      <w:proofErr w:type="spellEnd"/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корневого канала </w:t>
      </w:r>
      <w:r w:rsidR="00F71C99" w:rsidRPr="00804EC5">
        <w:rPr>
          <w:rFonts w:asciiTheme="majorBidi" w:hAnsiTheme="majorBidi" w:cstheme="majorBidi"/>
          <w:sz w:val="24"/>
          <w:szCs w:val="24"/>
          <w:lang w:val="ru-RU"/>
        </w:rPr>
        <w:t xml:space="preserve">с использованием </w:t>
      </w:r>
      <w:proofErr w:type="spellStart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биокерамического</w:t>
      </w:r>
      <w:proofErr w:type="spellEnd"/>
      <w:r w:rsidR="009B0ED1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B0ED1" w:rsidRPr="00804EC5">
        <w:rPr>
          <w:rFonts w:asciiTheme="majorBidi" w:hAnsiTheme="majorBidi" w:cstheme="majorBidi"/>
          <w:sz w:val="24"/>
          <w:szCs w:val="24"/>
          <w:lang w:val="ru-RU"/>
        </w:rPr>
        <w:t>герметика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4EC7D5DB" w14:textId="01BC89F1" w:rsidR="00CA0B2D" w:rsidRPr="00804EC5" w:rsidRDefault="008931A3" w:rsidP="00804EC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931A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A42F3" w:rsidRPr="00804EC5">
        <w:rPr>
          <w:rFonts w:asciiTheme="majorBidi" w:hAnsiTheme="majorBidi" w:cstheme="majorBidi"/>
          <w:sz w:val="24"/>
          <w:szCs w:val="24"/>
          <w:lang w:val="ru-RU"/>
        </w:rPr>
        <w:t xml:space="preserve"> Вид </w:t>
      </w:r>
      <w:r w:rsidR="00AA42F3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</w:t>
      </w:r>
      <w:r w:rsidR="00CA0B2D" w:rsidRPr="00804EC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ролеченного</w:t>
      </w:r>
      <w:r w:rsidRPr="008931A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CA0B2D" w:rsidRPr="00804EC5">
        <w:rPr>
          <w:rFonts w:asciiTheme="majorBidi" w:hAnsiTheme="majorBidi" w:cstheme="majorBidi"/>
          <w:sz w:val="24"/>
          <w:szCs w:val="24"/>
          <w:lang w:val="ru-RU"/>
        </w:rPr>
        <w:t>зуба после внутреннего отбеливания.</w:t>
      </w:r>
    </w:p>
    <w:p w14:paraId="2249C5FF" w14:textId="77777777" w:rsidR="00AA42F3" w:rsidRPr="00804EC5" w:rsidRDefault="00AA42F3" w:rsidP="00657219">
      <w:pPr>
        <w:pStyle w:val="a3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7F9E837" w14:textId="77777777" w:rsidR="009B437E" w:rsidRDefault="009B437E" w:rsidP="00804EC5">
      <w:pPr>
        <w:pStyle w:val="a3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E1254B9" w14:textId="77777777" w:rsidR="009B437E" w:rsidRDefault="009B437E" w:rsidP="00804EC5">
      <w:pPr>
        <w:pStyle w:val="a3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DCC5F58" w14:textId="594E5B53" w:rsidR="00AA42F3" w:rsidRPr="00804EC5" w:rsidRDefault="00AA42F3" w:rsidP="00804EC5">
      <w:pPr>
        <w:pStyle w:val="a3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04EC5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4. Управляемая </w:t>
      </w:r>
      <w:proofErr w:type="spellStart"/>
      <w:r w:rsidRPr="00804EC5">
        <w:rPr>
          <w:rFonts w:asciiTheme="majorBidi" w:hAnsiTheme="majorBidi" w:cstheme="majorBidi"/>
          <w:sz w:val="24"/>
          <w:szCs w:val="24"/>
          <w:lang w:val="ru-RU"/>
        </w:rPr>
        <w:t>эндодонтия</w:t>
      </w:r>
      <w:proofErr w:type="spellEnd"/>
      <w:r w:rsidRPr="00804EC5">
        <w:rPr>
          <w:rFonts w:asciiTheme="majorBidi" w:hAnsiTheme="majorBidi" w:cstheme="majorBidi"/>
          <w:sz w:val="24"/>
          <w:szCs w:val="24"/>
          <w:lang w:val="ru-RU"/>
        </w:rPr>
        <w:t xml:space="preserve"> на правом верхнем центральном резце</w:t>
      </w:r>
    </w:p>
    <w:p w14:paraId="14729102" w14:textId="77777777" w:rsidR="00AA42F3" w:rsidRPr="00AA42F3" w:rsidRDefault="00AA42F3" w:rsidP="00657219">
      <w:pPr>
        <w:pStyle w:val="a3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8264DFD" w14:textId="172324E4" w:rsidR="00CA0B2D" w:rsidRPr="00CA0B2D" w:rsidRDefault="00CA0B2D" w:rsidP="0065721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A4B0E8D" wp14:editId="626ED00E">
            <wp:extent cx="6248400" cy="3102851"/>
            <wp:effectExtent l="0" t="0" r="0" b="2540"/>
            <wp:docPr id="8" name="Picture 8" descr="A picture containing different, various, several, varie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fferent, various, several, variet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56" cy="316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A2D49" w14:textId="77777777" w:rsidR="00C5129B" w:rsidRDefault="00C5129B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</w:rPr>
      </w:pPr>
    </w:p>
    <w:p w14:paraId="70D4B9A0" w14:textId="34A53836" w:rsidR="00AA42F3" w:rsidRPr="006F66FB" w:rsidRDefault="00C5129B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C5129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</w:t>
      </w:r>
      <w:r w:rsidRPr="00C5129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При р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>ентгено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логическом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исследовании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видна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полная облитерация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корня. </w:t>
      </w:r>
    </w:p>
    <w:p w14:paraId="1BE5E1CE" w14:textId="50A1E654" w:rsidR="00AA42F3" w:rsidRPr="006F66FB" w:rsidRDefault="00C5129B" w:rsidP="006F66FB">
      <w:pPr>
        <w:spacing w:after="0"/>
        <w:ind w:left="-851" w:right="-766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C5129B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, </w:t>
      </w:r>
      <w:r w:rsidRPr="00C5129B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  <w:r w:rsidR="00CA0B2D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Виртуальное планирование лечения и </w:t>
      </w:r>
      <w:r w:rsidR="00AA42F3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прое</w:t>
      </w:r>
      <w:r w:rsidR="003A4437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к</w:t>
      </w:r>
      <w:r w:rsidR="00AA42F3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тирование</w:t>
      </w:r>
      <w:r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3A4437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навигационного</w:t>
      </w:r>
      <w:r w:rsidR="00AA42F3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3A4437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шаблона</w:t>
      </w:r>
      <w:r w:rsidR="00CA0B2D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A42F3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при </w:t>
      </w:r>
      <w:r w:rsidR="00CA0B2D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</w:t>
      </w:r>
      <w:r w:rsidR="00AA42F3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омощи</w:t>
      </w:r>
      <w:r w:rsidR="00CA0B2D" w:rsidRPr="00C5129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программы для хирургического планирования.</w:t>
      </w:r>
      <w:r w:rsidR="00CA0B2D" w:rsidRPr="006F66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</w:p>
    <w:p w14:paraId="0B07DF8F" w14:textId="572FB1BB" w:rsidR="00AA42F3" w:rsidRPr="006F66FB" w:rsidRDefault="00052A42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052A4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Посадка шаблона SLA и </w:t>
      </w:r>
      <w:r w:rsidR="00383D91" w:rsidRPr="00052A42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препарирование</w:t>
      </w:r>
      <w:r w:rsidR="00CA0B2D" w:rsidRPr="00052A42">
        <w:rPr>
          <w:rFonts w:asciiTheme="majorBidi" w:hAnsiTheme="majorBidi" w:cstheme="majorBidi"/>
          <w:sz w:val="24"/>
          <w:szCs w:val="24"/>
          <w:lang w:val="ru-RU"/>
        </w:rPr>
        <w:t xml:space="preserve"> бором</w:t>
      </w:r>
      <w:r w:rsidR="00281D7B" w:rsidRPr="00052A42">
        <w:rPr>
          <w:rFonts w:asciiTheme="majorBidi" w:hAnsiTheme="majorBidi" w:cstheme="majorBidi"/>
          <w:sz w:val="24"/>
          <w:szCs w:val="24"/>
          <w:lang w:val="ru-RU"/>
        </w:rPr>
        <w:t xml:space="preserve"> через</w:t>
      </w:r>
      <w:r w:rsidR="00281D7B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направляющий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доступ.</w:t>
      </w:r>
    </w:p>
    <w:p w14:paraId="61963721" w14:textId="1BF0AD47" w:rsidR="00AA42F3" w:rsidRPr="006F66FB" w:rsidRDefault="00052A42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052A4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6F66FB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AA42F3" w:rsidRPr="006F66FB">
        <w:rPr>
          <w:rFonts w:asciiTheme="majorBidi" w:hAnsiTheme="majorBidi" w:cstheme="majorBidi"/>
          <w:sz w:val="24"/>
          <w:szCs w:val="24"/>
          <w:lang w:val="ru-RU"/>
        </w:rPr>
        <w:t>Контрольная рентгенограмма с инструментом.</w:t>
      </w:r>
    </w:p>
    <w:p w14:paraId="7E8E49E5" w14:textId="6D994E87" w:rsidR="00F567C4" w:rsidRPr="006F66FB" w:rsidRDefault="00052A42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052A4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G</w:t>
      </w:r>
      <w:r w:rsidRPr="00052A4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Расположение канала и </w:t>
      </w:r>
      <w:r w:rsidR="00630E8D" w:rsidRPr="006F66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заключительная</w:t>
      </w:r>
      <w:r w:rsidR="00CA0B2D" w:rsidRPr="006F66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рентгенограмма. </w:t>
      </w:r>
    </w:p>
    <w:p w14:paraId="254356D9" w14:textId="2E9503CE" w:rsidR="00F34BF4" w:rsidRPr="006F66FB" w:rsidRDefault="00052A42" w:rsidP="006F66FB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052A4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A0B2D" w:rsidRPr="006F66FB">
        <w:rPr>
          <w:rFonts w:asciiTheme="majorBidi" w:hAnsiTheme="majorBidi" w:cstheme="majorBidi"/>
          <w:sz w:val="24"/>
          <w:szCs w:val="24"/>
          <w:lang w:val="ru-RU"/>
        </w:rPr>
        <w:t xml:space="preserve"> Пломбирование корневого канала гуттаперчей.</w:t>
      </w:r>
    </w:p>
    <w:p w14:paraId="6175F7DE" w14:textId="1710C925" w:rsidR="00F567C4" w:rsidRDefault="00F567C4" w:rsidP="00657219">
      <w:pPr>
        <w:ind w:left="-851" w:right="-766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A0142B7" w14:textId="77777777" w:rsidR="00FC2542" w:rsidRDefault="00FC2542" w:rsidP="00657219">
      <w:pPr>
        <w:ind w:left="-851" w:right="-766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64B9D4E" w14:textId="49F18C66" w:rsidR="00EF5768" w:rsidRPr="00EF5768" w:rsidRDefault="00EF5768" w:rsidP="0065721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0AA2067C" w14:textId="664D0C32" w:rsidR="00EF5768" w:rsidRPr="00EF5768" w:rsidRDefault="009E6ED1" w:rsidP="0065721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383D91">
        <w:rPr>
          <w:rFonts w:asciiTheme="majorBidi" w:hAnsiTheme="majorBidi" w:cstheme="majorBidi"/>
          <w:sz w:val="24"/>
          <w:szCs w:val="24"/>
          <w:lang w:val="ru-RU"/>
        </w:rPr>
        <w:t xml:space="preserve">ри использовании </w:t>
      </w:r>
      <w:r w:rsidRPr="0022682A">
        <w:rPr>
          <w:rFonts w:asciiTheme="majorBidi" w:hAnsiTheme="majorBidi" w:cstheme="majorBidi"/>
          <w:sz w:val="24"/>
          <w:szCs w:val="24"/>
          <w:lang w:val="ru-RU"/>
        </w:rPr>
        <w:t xml:space="preserve">виртуального планирования 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управляемая </w:t>
      </w:r>
      <w:proofErr w:type="spellStart"/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>эндодонтия</w:t>
      </w:r>
      <w:proofErr w:type="spellEnd"/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является безопасным, точным и консервативным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 подход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 к эндодонтическому лечению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зубов с 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>сильно</w:t>
      </w:r>
      <w:r>
        <w:rPr>
          <w:rFonts w:asciiTheme="majorBidi" w:hAnsiTheme="majorBidi" w:cstheme="majorBidi"/>
          <w:sz w:val="24"/>
          <w:szCs w:val="24"/>
          <w:lang w:val="ru-RU"/>
        </w:rPr>
        <w:t>й облитерацией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 передних каналов. </w:t>
      </w: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22682A">
        <w:rPr>
          <w:rFonts w:asciiTheme="majorBidi" w:hAnsiTheme="majorBidi" w:cstheme="majorBidi"/>
          <w:sz w:val="24"/>
          <w:szCs w:val="24"/>
          <w:lang w:val="ru-RU"/>
        </w:rPr>
        <w:t xml:space="preserve">ля определения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степени облитерации корневых каналов и </w:t>
      </w:r>
      <w:r w:rsidRPr="0022682A">
        <w:rPr>
          <w:rFonts w:asciiTheme="majorBidi" w:hAnsiTheme="majorBidi" w:cstheme="majorBidi"/>
          <w:sz w:val="24"/>
          <w:szCs w:val="24"/>
          <w:lang w:val="ru-RU"/>
        </w:rPr>
        <w:t xml:space="preserve">необходимости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управляемом эндодонтическом лечении </w:t>
      </w:r>
      <w:r w:rsidR="0022682A" w:rsidRPr="0022682A">
        <w:rPr>
          <w:rFonts w:asciiTheme="majorBidi" w:hAnsiTheme="majorBidi" w:cstheme="majorBidi"/>
          <w:sz w:val="24"/>
          <w:szCs w:val="24"/>
          <w:lang w:val="ru-RU"/>
        </w:rPr>
        <w:t xml:space="preserve">следует использовать </w:t>
      </w:r>
      <w:r w:rsidRPr="0022682A">
        <w:rPr>
          <w:rFonts w:asciiTheme="majorBidi" w:hAnsiTheme="majorBidi" w:cstheme="majorBidi"/>
          <w:sz w:val="24"/>
          <w:szCs w:val="24"/>
          <w:lang w:val="ru-RU"/>
        </w:rPr>
        <w:t>КЛКТ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21BDB05" w14:textId="58D15884" w:rsidR="00FC6C73" w:rsidRPr="007868D5" w:rsidRDefault="00CB3184" w:rsidP="007868D5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A2FC9" w:rsidRPr="00CB3184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FC6C73" w:rsidRPr="007868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DFC1" w14:textId="77777777" w:rsidR="00CC4100" w:rsidRDefault="00CC4100" w:rsidP="00AA42F3">
      <w:pPr>
        <w:spacing w:after="0" w:line="240" w:lineRule="auto"/>
      </w:pPr>
      <w:r>
        <w:separator/>
      </w:r>
    </w:p>
  </w:endnote>
  <w:endnote w:type="continuationSeparator" w:id="0">
    <w:p w14:paraId="4C963F22" w14:textId="77777777" w:rsidR="00CC4100" w:rsidRDefault="00CC4100" w:rsidP="00AA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597C" w14:textId="77777777" w:rsidR="00CC4100" w:rsidRDefault="00CC4100" w:rsidP="00AA42F3">
      <w:pPr>
        <w:spacing w:after="0" w:line="240" w:lineRule="auto"/>
      </w:pPr>
      <w:r>
        <w:separator/>
      </w:r>
    </w:p>
  </w:footnote>
  <w:footnote w:type="continuationSeparator" w:id="0">
    <w:p w14:paraId="73A64793" w14:textId="77777777" w:rsidR="00CC4100" w:rsidRDefault="00CC4100" w:rsidP="00AA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805"/>
    <w:multiLevelType w:val="hybridMultilevel"/>
    <w:tmpl w:val="2A62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02B3"/>
    <w:multiLevelType w:val="hybridMultilevel"/>
    <w:tmpl w:val="8578F5D6"/>
    <w:lvl w:ilvl="0" w:tplc="0AE8D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1350">
    <w:abstractNumId w:val="0"/>
  </w:num>
  <w:num w:numId="2" w16cid:durableId="17049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2D"/>
    <w:rsid w:val="00024A09"/>
    <w:rsid w:val="000257E0"/>
    <w:rsid w:val="0003659E"/>
    <w:rsid w:val="00045D5D"/>
    <w:rsid w:val="0005282A"/>
    <w:rsid w:val="00052A42"/>
    <w:rsid w:val="00057762"/>
    <w:rsid w:val="0006456D"/>
    <w:rsid w:val="000665B9"/>
    <w:rsid w:val="000778FB"/>
    <w:rsid w:val="00095F85"/>
    <w:rsid w:val="000A1DBD"/>
    <w:rsid w:val="000A2BDD"/>
    <w:rsid w:val="000A54EB"/>
    <w:rsid w:val="000A5C1E"/>
    <w:rsid w:val="000A798A"/>
    <w:rsid w:val="000B12C1"/>
    <w:rsid w:val="000B6290"/>
    <w:rsid w:val="000C6595"/>
    <w:rsid w:val="000C7241"/>
    <w:rsid w:val="000E38AE"/>
    <w:rsid w:val="000F0B5C"/>
    <w:rsid w:val="000F56E3"/>
    <w:rsid w:val="00101C13"/>
    <w:rsid w:val="0011131C"/>
    <w:rsid w:val="001127FB"/>
    <w:rsid w:val="00113E2D"/>
    <w:rsid w:val="00120997"/>
    <w:rsid w:val="00124A32"/>
    <w:rsid w:val="00136B38"/>
    <w:rsid w:val="0015224A"/>
    <w:rsid w:val="0016043D"/>
    <w:rsid w:val="00160711"/>
    <w:rsid w:val="00166A12"/>
    <w:rsid w:val="001719A5"/>
    <w:rsid w:val="00171C23"/>
    <w:rsid w:val="00174F81"/>
    <w:rsid w:val="00180D25"/>
    <w:rsid w:val="00181E27"/>
    <w:rsid w:val="00184B14"/>
    <w:rsid w:val="00186E39"/>
    <w:rsid w:val="00187145"/>
    <w:rsid w:val="00195567"/>
    <w:rsid w:val="001A0ADB"/>
    <w:rsid w:val="001A303B"/>
    <w:rsid w:val="001A56A4"/>
    <w:rsid w:val="001B6E76"/>
    <w:rsid w:val="001C3E9B"/>
    <w:rsid w:val="001C497D"/>
    <w:rsid w:val="001D1023"/>
    <w:rsid w:val="001D1AAD"/>
    <w:rsid w:val="001E3481"/>
    <w:rsid w:val="001F0A76"/>
    <w:rsid w:val="001F1154"/>
    <w:rsid w:val="001F4323"/>
    <w:rsid w:val="001F520E"/>
    <w:rsid w:val="00217BFD"/>
    <w:rsid w:val="00223A1A"/>
    <w:rsid w:val="0022682A"/>
    <w:rsid w:val="002378C5"/>
    <w:rsid w:val="00242CA4"/>
    <w:rsid w:val="00242D0B"/>
    <w:rsid w:val="00243E41"/>
    <w:rsid w:val="00251DA4"/>
    <w:rsid w:val="00260FC4"/>
    <w:rsid w:val="00270D27"/>
    <w:rsid w:val="00272393"/>
    <w:rsid w:val="002751FB"/>
    <w:rsid w:val="00281D7B"/>
    <w:rsid w:val="00283C87"/>
    <w:rsid w:val="0029233F"/>
    <w:rsid w:val="00292E2A"/>
    <w:rsid w:val="00294A46"/>
    <w:rsid w:val="002A3044"/>
    <w:rsid w:val="002A5566"/>
    <w:rsid w:val="002B415A"/>
    <w:rsid w:val="002C0584"/>
    <w:rsid w:val="002C68AE"/>
    <w:rsid w:val="002D15C3"/>
    <w:rsid w:val="002E0D65"/>
    <w:rsid w:val="002E2A1F"/>
    <w:rsid w:val="002F0222"/>
    <w:rsid w:val="002F07CB"/>
    <w:rsid w:val="0030123B"/>
    <w:rsid w:val="00321B5C"/>
    <w:rsid w:val="00333F1C"/>
    <w:rsid w:val="0033400C"/>
    <w:rsid w:val="00341B45"/>
    <w:rsid w:val="00342AE6"/>
    <w:rsid w:val="00356A7D"/>
    <w:rsid w:val="003643FD"/>
    <w:rsid w:val="003703FC"/>
    <w:rsid w:val="00370C67"/>
    <w:rsid w:val="00374381"/>
    <w:rsid w:val="00381E25"/>
    <w:rsid w:val="00383D91"/>
    <w:rsid w:val="00385DCB"/>
    <w:rsid w:val="00394934"/>
    <w:rsid w:val="003949FA"/>
    <w:rsid w:val="00395A41"/>
    <w:rsid w:val="003A37FA"/>
    <w:rsid w:val="003A4437"/>
    <w:rsid w:val="003C3973"/>
    <w:rsid w:val="003C40C4"/>
    <w:rsid w:val="003C721F"/>
    <w:rsid w:val="003D5CAF"/>
    <w:rsid w:val="003E1C65"/>
    <w:rsid w:val="003E5B5B"/>
    <w:rsid w:val="004000FE"/>
    <w:rsid w:val="004020CB"/>
    <w:rsid w:val="00402D0F"/>
    <w:rsid w:val="00406459"/>
    <w:rsid w:val="0041213D"/>
    <w:rsid w:val="00414D9E"/>
    <w:rsid w:val="004300EC"/>
    <w:rsid w:val="00461862"/>
    <w:rsid w:val="00470FCB"/>
    <w:rsid w:val="00473CF2"/>
    <w:rsid w:val="00483A6E"/>
    <w:rsid w:val="00491C49"/>
    <w:rsid w:val="004A36C4"/>
    <w:rsid w:val="004B54AB"/>
    <w:rsid w:val="004C3770"/>
    <w:rsid w:val="004C6858"/>
    <w:rsid w:val="004D36D0"/>
    <w:rsid w:val="004E3F23"/>
    <w:rsid w:val="004E518F"/>
    <w:rsid w:val="00502831"/>
    <w:rsid w:val="0051036E"/>
    <w:rsid w:val="00511090"/>
    <w:rsid w:val="00516A95"/>
    <w:rsid w:val="00522944"/>
    <w:rsid w:val="005316DF"/>
    <w:rsid w:val="00532E75"/>
    <w:rsid w:val="00533DA7"/>
    <w:rsid w:val="00541639"/>
    <w:rsid w:val="00542AA0"/>
    <w:rsid w:val="00542CAF"/>
    <w:rsid w:val="00545431"/>
    <w:rsid w:val="005523C2"/>
    <w:rsid w:val="00565958"/>
    <w:rsid w:val="005725D7"/>
    <w:rsid w:val="0057421B"/>
    <w:rsid w:val="00575ACC"/>
    <w:rsid w:val="0058059F"/>
    <w:rsid w:val="00590347"/>
    <w:rsid w:val="005930FA"/>
    <w:rsid w:val="005B3A9A"/>
    <w:rsid w:val="005B773F"/>
    <w:rsid w:val="005E162C"/>
    <w:rsid w:val="005E5F63"/>
    <w:rsid w:val="005F4BC2"/>
    <w:rsid w:val="006146A2"/>
    <w:rsid w:val="00627535"/>
    <w:rsid w:val="00630E8D"/>
    <w:rsid w:val="00631AFA"/>
    <w:rsid w:val="00633678"/>
    <w:rsid w:val="00634CA7"/>
    <w:rsid w:val="0064037F"/>
    <w:rsid w:val="00647ED5"/>
    <w:rsid w:val="00656017"/>
    <w:rsid w:val="00657086"/>
    <w:rsid w:val="00657219"/>
    <w:rsid w:val="00662DF6"/>
    <w:rsid w:val="0067060D"/>
    <w:rsid w:val="00677D79"/>
    <w:rsid w:val="00682EA9"/>
    <w:rsid w:val="006B546A"/>
    <w:rsid w:val="006C1A73"/>
    <w:rsid w:val="006C2FFB"/>
    <w:rsid w:val="006C6BBA"/>
    <w:rsid w:val="006D4232"/>
    <w:rsid w:val="006D5B91"/>
    <w:rsid w:val="006E3B50"/>
    <w:rsid w:val="006E4515"/>
    <w:rsid w:val="006F66FB"/>
    <w:rsid w:val="00712835"/>
    <w:rsid w:val="007159FD"/>
    <w:rsid w:val="0072076D"/>
    <w:rsid w:val="00732170"/>
    <w:rsid w:val="00736938"/>
    <w:rsid w:val="00740533"/>
    <w:rsid w:val="00770490"/>
    <w:rsid w:val="007868D5"/>
    <w:rsid w:val="00791621"/>
    <w:rsid w:val="00792DE7"/>
    <w:rsid w:val="007A2E12"/>
    <w:rsid w:val="007A6F24"/>
    <w:rsid w:val="007B0E2E"/>
    <w:rsid w:val="007C6D0D"/>
    <w:rsid w:val="007D0379"/>
    <w:rsid w:val="007D5217"/>
    <w:rsid w:val="007E4385"/>
    <w:rsid w:val="007E7413"/>
    <w:rsid w:val="007F38C8"/>
    <w:rsid w:val="007F3FD9"/>
    <w:rsid w:val="007F6351"/>
    <w:rsid w:val="00800495"/>
    <w:rsid w:val="008031A9"/>
    <w:rsid w:val="008037C2"/>
    <w:rsid w:val="00804EC5"/>
    <w:rsid w:val="00827422"/>
    <w:rsid w:val="008274E6"/>
    <w:rsid w:val="00836FB2"/>
    <w:rsid w:val="00842FFC"/>
    <w:rsid w:val="00844942"/>
    <w:rsid w:val="008473BC"/>
    <w:rsid w:val="008538D5"/>
    <w:rsid w:val="00856F97"/>
    <w:rsid w:val="00861C96"/>
    <w:rsid w:val="00867537"/>
    <w:rsid w:val="00873F44"/>
    <w:rsid w:val="00877272"/>
    <w:rsid w:val="00881D86"/>
    <w:rsid w:val="008822AD"/>
    <w:rsid w:val="008860E7"/>
    <w:rsid w:val="008931A3"/>
    <w:rsid w:val="008A2FC9"/>
    <w:rsid w:val="008A37F9"/>
    <w:rsid w:val="008A457C"/>
    <w:rsid w:val="008A5103"/>
    <w:rsid w:val="008A57DD"/>
    <w:rsid w:val="008B0E8F"/>
    <w:rsid w:val="008B27D5"/>
    <w:rsid w:val="008C292E"/>
    <w:rsid w:val="008C387C"/>
    <w:rsid w:val="008C652F"/>
    <w:rsid w:val="008D2B0E"/>
    <w:rsid w:val="008D2DDC"/>
    <w:rsid w:val="008D4846"/>
    <w:rsid w:val="008D6042"/>
    <w:rsid w:val="008E014C"/>
    <w:rsid w:val="008E0348"/>
    <w:rsid w:val="008E2C04"/>
    <w:rsid w:val="008E383C"/>
    <w:rsid w:val="008F4A8C"/>
    <w:rsid w:val="0090221F"/>
    <w:rsid w:val="00907609"/>
    <w:rsid w:val="00907770"/>
    <w:rsid w:val="00911D94"/>
    <w:rsid w:val="00923F6A"/>
    <w:rsid w:val="00931808"/>
    <w:rsid w:val="00932400"/>
    <w:rsid w:val="00951512"/>
    <w:rsid w:val="00954EF3"/>
    <w:rsid w:val="00972B11"/>
    <w:rsid w:val="00991C83"/>
    <w:rsid w:val="009A6CCF"/>
    <w:rsid w:val="009B0D20"/>
    <w:rsid w:val="009B0ED1"/>
    <w:rsid w:val="009B437E"/>
    <w:rsid w:val="009C5377"/>
    <w:rsid w:val="009E1F7A"/>
    <w:rsid w:val="009E425A"/>
    <w:rsid w:val="009E6ED1"/>
    <w:rsid w:val="009F2BAF"/>
    <w:rsid w:val="009F3F2A"/>
    <w:rsid w:val="009F6492"/>
    <w:rsid w:val="00A0126C"/>
    <w:rsid w:val="00A24495"/>
    <w:rsid w:val="00A30CF4"/>
    <w:rsid w:val="00A355EC"/>
    <w:rsid w:val="00A35C09"/>
    <w:rsid w:val="00A36E27"/>
    <w:rsid w:val="00A5228F"/>
    <w:rsid w:val="00A561F1"/>
    <w:rsid w:val="00A66FB0"/>
    <w:rsid w:val="00A7080A"/>
    <w:rsid w:val="00A772EA"/>
    <w:rsid w:val="00A81754"/>
    <w:rsid w:val="00A83E61"/>
    <w:rsid w:val="00A94823"/>
    <w:rsid w:val="00A96E29"/>
    <w:rsid w:val="00AA2CB5"/>
    <w:rsid w:val="00AA42F3"/>
    <w:rsid w:val="00AB31BC"/>
    <w:rsid w:val="00AB4F87"/>
    <w:rsid w:val="00AC0E2E"/>
    <w:rsid w:val="00AC3B50"/>
    <w:rsid w:val="00AC5066"/>
    <w:rsid w:val="00AD3087"/>
    <w:rsid w:val="00AE54A8"/>
    <w:rsid w:val="00AF7D57"/>
    <w:rsid w:val="00B01C18"/>
    <w:rsid w:val="00B025D2"/>
    <w:rsid w:val="00B0756C"/>
    <w:rsid w:val="00B17794"/>
    <w:rsid w:val="00B52B89"/>
    <w:rsid w:val="00B668C7"/>
    <w:rsid w:val="00B75510"/>
    <w:rsid w:val="00BA6526"/>
    <w:rsid w:val="00BA758E"/>
    <w:rsid w:val="00BB2A4A"/>
    <w:rsid w:val="00BC2C6B"/>
    <w:rsid w:val="00BC5C09"/>
    <w:rsid w:val="00BC6A65"/>
    <w:rsid w:val="00BC6C82"/>
    <w:rsid w:val="00BC708B"/>
    <w:rsid w:val="00BC70B5"/>
    <w:rsid w:val="00BD5560"/>
    <w:rsid w:val="00BD5D1C"/>
    <w:rsid w:val="00BF0B91"/>
    <w:rsid w:val="00BF3DDD"/>
    <w:rsid w:val="00BF5AFE"/>
    <w:rsid w:val="00C0213C"/>
    <w:rsid w:val="00C13068"/>
    <w:rsid w:val="00C17615"/>
    <w:rsid w:val="00C44531"/>
    <w:rsid w:val="00C5129B"/>
    <w:rsid w:val="00C610B0"/>
    <w:rsid w:val="00C80C4C"/>
    <w:rsid w:val="00C82A17"/>
    <w:rsid w:val="00C854FE"/>
    <w:rsid w:val="00C93F82"/>
    <w:rsid w:val="00C94CE9"/>
    <w:rsid w:val="00CA0B2D"/>
    <w:rsid w:val="00CB10CE"/>
    <w:rsid w:val="00CB3184"/>
    <w:rsid w:val="00CC253B"/>
    <w:rsid w:val="00CC3B13"/>
    <w:rsid w:val="00CC4100"/>
    <w:rsid w:val="00CC6A1F"/>
    <w:rsid w:val="00CD3F21"/>
    <w:rsid w:val="00CF1138"/>
    <w:rsid w:val="00CF5945"/>
    <w:rsid w:val="00CF6D83"/>
    <w:rsid w:val="00D35ECB"/>
    <w:rsid w:val="00D37618"/>
    <w:rsid w:val="00D41F77"/>
    <w:rsid w:val="00D46654"/>
    <w:rsid w:val="00D5167C"/>
    <w:rsid w:val="00D57608"/>
    <w:rsid w:val="00D6246D"/>
    <w:rsid w:val="00D74D56"/>
    <w:rsid w:val="00D8094F"/>
    <w:rsid w:val="00D93998"/>
    <w:rsid w:val="00DB3105"/>
    <w:rsid w:val="00DC0C94"/>
    <w:rsid w:val="00DD27DA"/>
    <w:rsid w:val="00DD3BFF"/>
    <w:rsid w:val="00DE1C14"/>
    <w:rsid w:val="00DE30AF"/>
    <w:rsid w:val="00DE7CCF"/>
    <w:rsid w:val="00DF2630"/>
    <w:rsid w:val="00DF3C61"/>
    <w:rsid w:val="00E03E41"/>
    <w:rsid w:val="00E21A26"/>
    <w:rsid w:val="00E31040"/>
    <w:rsid w:val="00E3128B"/>
    <w:rsid w:val="00E35157"/>
    <w:rsid w:val="00E4301A"/>
    <w:rsid w:val="00E43523"/>
    <w:rsid w:val="00EA277D"/>
    <w:rsid w:val="00EB214C"/>
    <w:rsid w:val="00EB39DF"/>
    <w:rsid w:val="00ED3132"/>
    <w:rsid w:val="00ED3F6A"/>
    <w:rsid w:val="00EE5813"/>
    <w:rsid w:val="00EF5768"/>
    <w:rsid w:val="00F15377"/>
    <w:rsid w:val="00F25186"/>
    <w:rsid w:val="00F34BF4"/>
    <w:rsid w:val="00F375EA"/>
    <w:rsid w:val="00F44A0D"/>
    <w:rsid w:val="00F500CF"/>
    <w:rsid w:val="00F51483"/>
    <w:rsid w:val="00F52219"/>
    <w:rsid w:val="00F551AF"/>
    <w:rsid w:val="00F567C4"/>
    <w:rsid w:val="00F60FA4"/>
    <w:rsid w:val="00F66005"/>
    <w:rsid w:val="00F71C99"/>
    <w:rsid w:val="00F75973"/>
    <w:rsid w:val="00F76262"/>
    <w:rsid w:val="00F76875"/>
    <w:rsid w:val="00F814A9"/>
    <w:rsid w:val="00F83893"/>
    <w:rsid w:val="00F85C50"/>
    <w:rsid w:val="00F902A0"/>
    <w:rsid w:val="00F9529D"/>
    <w:rsid w:val="00F95526"/>
    <w:rsid w:val="00F97826"/>
    <w:rsid w:val="00FB7D40"/>
    <w:rsid w:val="00FC2542"/>
    <w:rsid w:val="00FC6C73"/>
    <w:rsid w:val="00FD3B8B"/>
    <w:rsid w:val="00FF448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7F3"/>
  <w15:chartTrackingRefBased/>
  <w15:docId w15:val="{5928A04C-79FC-4C15-8A50-8478537B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2F3"/>
  </w:style>
  <w:style w:type="paragraph" w:styleId="a6">
    <w:name w:val="footer"/>
    <w:basedOn w:val="a"/>
    <w:link w:val="a7"/>
    <w:uiPriority w:val="99"/>
    <w:unhideWhenUsed/>
    <w:rsid w:val="00AA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2F3"/>
  </w:style>
  <w:style w:type="character" w:styleId="a8">
    <w:name w:val="Hyperlink"/>
    <w:basedOn w:val="a0"/>
    <w:uiPriority w:val="99"/>
    <w:semiHidden/>
    <w:unhideWhenUsed/>
    <w:rsid w:val="00D93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1405</Words>
  <Characters>8014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155</cp:revision>
  <dcterms:created xsi:type="dcterms:W3CDTF">2021-03-07T20:53:00Z</dcterms:created>
  <dcterms:modified xsi:type="dcterms:W3CDTF">2022-12-30T12:36:00Z</dcterms:modified>
</cp:coreProperties>
</file>