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6B95" w14:textId="77777777" w:rsidR="00577081" w:rsidRDefault="00577081" w:rsidP="005770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Немедленная герметизация дентина (</w:t>
      </w:r>
      <w:r>
        <w:rPr>
          <w:rFonts w:ascii="Times New Roman" w:hAnsi="Times New Roman" w:cs="Times New Roman"/>
          <w:b/>
          <w:sz w:val="24"/>
          <w:szCs w:val="24"/>
        </w:rPr>
        <w:t>IDS</w:t>
      </w:r>
      <w:r>
        <w:rPr>
          <w:rFonts w:ascii="Times New Roman" w:hAnsi="Times New Roman" w:cs="Times New Roman"/>
          <w:b/>
          <w:bCs/>
          <w:sz w:val="28"/>
          <w:szCs w:val="28"/>
        </w:rPr>
        <w:t>) для непрямых реставраций</w:t>
      </w:r>
    </w:p>
    <w:p w14:paraId="67920F4A" w14:textId="77777777" w:rsidR="00577081" w:rsidRDefault="00577081" w:rsidP="0057708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Anchal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Qanungo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Meena Ajay Aras, Vidya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Ashwin Mysore, Bhavya Amin, Sohil Rajkumar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Daswani</w:t>
      </w:r>
      <w:proofErr w:type="spellEnd"/>
    </w:p>
    <w:p w14:paraId="696173C1" w14:textId="77777777" w:rsidR="00577081" w:rsidRDefault="00577081" w:rsidP="0057708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AA2A634" w14:textId="77777777" w:rsidR="00577081" w:rsidRDefault="00577081" w:rsidP="005770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CCEF2BB" w14:textId="77777777" w:rsidR="00577081" w:rsidRDefault="00577081" w:rsidP="005770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</w:p>
    <w:p w14:paraId="1A42C19C" w14:textId="77777777" w:rsidR="00577081" w:rsidRDefault="00577081" w:rsidP="005770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данной статьи является обзор доступной литературы о клинической процедуре немедленной герметизации дентина для непрямых реставраций.</w:t>
      </w:r>
    </w:p>
    <w:p w14:paraId="0E0A30B4" w14:textId="77777777" w:rsidR="00577081" w:rsidRDefault="00577081" w:rsidP="005770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Выбор исследований</w:t>
      </w:r>
    </w:p>
    <w:p w14:paraId="37FB1141" w14:textId="77777777" w:rsidR="00577081" w:rsidRDefault="00577081" w:rsidP="005770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поиска на платформах PUBMED/MEDLINE было рассмотрено более 40 статей, описывающих технику, исследования, результаты и прочее, большинство из них касается конкретной ситуации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дентина при непрямых реставрациях.</w:t>
      </w:r>
    </w:p>
    <w:p w14:paraId="35D1B65E" w14:textId="77777777" w:rsidR="00577081" w:rsidRDefault="00577081" w:rsidP="005770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494E0020" w14:textId="77777777" w:rsidR="00577081" w:rsidRDefault="00577081" w:rsidP="005770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Тщательный обзор литературы свидетельствует о необходимости пересмотра протокола обработки дентина при установке непрямых адгезивных реставраций. Рекомендуется немедленная герметизация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отпрепарированного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дентина перед получением оттиска. Метод IDS помогает достичь прочности соединения, уменьшить вероятность появлений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микроподтеканий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а также снизить чувствительность дентина.</w:t>
      </w:r>
    </w:p>
    <w:p w14:paraId="5067AC82" w14:textId="77777777" w:rsidR="00577081" w:rsidRDefault="00577081" w:rsidP="005770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Эта концепция должна стимулировать как исследователей, так и клиницистов к изучению и разработке новых протоколов рационализации и стандартизации адгезивных методов и материалов, приводящих к максимальному сохранению структуры зуба, повышению комфорта пациента и длительности срока службы непрямых адгезивных реставраций.</w:t>
      </w:r>
    </w:p>
    <w:p w14:paraId="3451CBBF" w14:textId="77777777" w:rsidR="00577081" w:rsidRDefault="00577081" w:rsidP="005770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обзорах литературы о преимуществах использования технологии IDS были показаны значительные различия по сравнению с отсроченной герметизацией дентина. Конечно, эта область требует дополнительных исследований, но на сегодняшний день можно научно обоснованно рекомендовать применение метода IDS в повседневной практике.</w:t>
      </w:r>
    </w:p>
    <w:p w14:paraId="625944C2" w14:textId="77777777" w:rsidR="008D487E" w:rsidRDefault="008D487E"/>
    <w:sectPr w:rsidR="008D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AE"/>
    <w:rsid w:val="00577081"/>
    <w:rsid w:val="00600138"/>
    <w:rsid w:val="008251BD"/>
    <w:rsid w:val="008D487E"/>
    <w:rsid w:val="00A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19D42"/>
  <w15:chartTrackingRefBased/>
  <w15:docId w15:val="{1E47CEA3-7299-4921-A833-5EA67FBA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0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8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Avazov</dc:creator>
  <cp:keywords/>
  <dc:description/>
  <cp:lastModifiedBy>Alexandr Avazov</cp:lastModifiedBy>
  <cp:revision>3</cp:revision>
  <dcterms:created xsi:type="dcterms:W3CDTF">2023-02-06T10:33:00Z</dcterms:created>
  <dcterms:modified xsi:type="dcterms:W3CDTF">2023-02-06T10:33:00Z</dcterms:modified>
</cp:coreProperties>
</file>